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5E8" w:rsidRDefault="001D51E1">
      <w:pPr>
        <w:spacing w:after="0" w:line="259" w:lineRule="auto"/>
        <w:ind w:left="420" w:firstLine="0"/>
        <w:jc w:val="left"/>
      </w:pPr>
      <w:r>
        <w:rPr>
          <w:b/>
          <w:sz w:val="28"/>
        </w:rPr>
        <w:t>Аннотация к рабочей программе по английскому языку 2</w:t>
      </w:r>
      <w:r>
        <w:rPr>
          <w:b/>
          <w:sz w:val="28"/>
        </w:rPr>
        <w:t>-4 класс</w:t>
      </w:r>
      <w:r>
        <w:rPr>
          <w:b/>
          <w:sz w:val="28"/>
        </w:rPr>
        <w:t xml:space="preserve"> </w:t>
      </w:r>
    </w:p>
    <w:p w:rsidR="001D51E1" w:rsidRPr="001D51E1" w:rsidRDefault="001D51E1" w:rsidP="001D51E1">
      <w:pPr>
        <w:ind w:left="-5" w:right="417"/>
      </w:pPr>
      <w:r>
        <w:rPr>
          <w:b/>
        </w:rPr>
        <w:t xml:space="preserve"> </w:t>
      </w:r>
      <w:r w:rsidRPr="001D51E1">
        <w:t xml:space="preserve">            Рабочая программа учебного предмета «</w:t>
      </w:r>
      <w:r>
        <w:t>Английский язык</w:t>
      </w:r>
      <w:r w:rsidRPr="001D51E1">
        <w:t xml:space="preserve">» составлена с учётом требований ФГОС НОО и Положения о Рабочей программе по учебному предмету(курсу) педагога, осуществляющего функции ведения ФГОС НОО, ФГОС ООО (принятого на педагогическом совете школы, протокол №1 от 30.08.16г, утвержденного приказом директора школы </w:t>
      </w:r>
      <w:r w:rsidRPr="001D51E1">
        <w:rPr>
          <w:color w:val="auto"/>
        </w:rPr>
        <w:t xml:space="preserve">№ 86 </w:t>
      </w:r>
      <w:r w:rsidRPr="001D51E1">
        <w:t xml:space="preserve">от 01.09.16) и разработана на основе:  </w:t>
      </w:r>
    </w:p>
    <w:p w:rsidR="00B755E8" w:rsidRDefault="001D51E1" w:rsidP="001D51E1">
      <w:pPr>
        <w:spacing w:after="0" w:line="278" w:lineRule="auto"/>
        <w:ind w:left="0" w:firstLine="0"/>
        <w:jc w:val="left"/>
      </w:pPr>
      <w:r w:rsidRPr="001D51E1">
        <w:t>- Основной образовательной программы начального общего образования муниципального казённого общеобразовательного учреждения «</w:t>
      </w:r>
      <w:proofErr w:type="spellStart"/>
      <w:r w:rsidRPr="001D51E1">
        <w:t>Матюнинская</w:t>
      </w:r>
      <w:proofErr w:type="spellEnd"/>
      <w:r w:rsidRPr="001D51E1">
        <w:t xml:space="preserve"> начальная школа» - </w:t>
      </w:r>
      <w:bookmarkStart w:id="0" w:name="_GoBack"/>
      <w:bookmarkEnd w:id="0"/>
    </w:p>
    <w:p w:rsidR="00B755E8" w:rsidRDefault="001D51E1">
      <w:pPr>
        <w:spacing w:after="60" w:line="259" w:lineRule="auto"/>
        <w:ind w:left="113"/>
        <w:jc w:val="left"/>
      </w:pPr>
      <w:r>
        <w:rPr>
          <w:b/>
        </w:rPr>
        <w:t>1.Основными   нормативными   документами, определяющими</w:t>
      </w:r>
      <w:r>
        <w:rPr>
          <w:b/>
        </w:rPr>
        <w:t xml:space="preserve">   содержание   рабочей программы, являются:</w:t>
      </w:r>
      <w:r>
        <w:t xml:space="preserve"> </w:t>
      </w:r>
    </w:p>
    <w:p w:rsidR="00B755E8" w:rsidRDefault="001D51E1">
      <w:pPr>
        <w:numPr>
          <w:ilvl w:val="0"/>
          <w:numId w:val="1"/>
        </w:numPr>
        <w:ind w:hanging="708"/>
      </w:pPr>
      <w:r>
        <w:t xml:space="preserve">Закон РФ «Об образовании в РФ» (ст. 32.) </w:t>
      </w:r>
    </w:p>
    <w:p w:rsidR="00B755E8" w:rsidRDefault="001D51E1">
      <w:pPr>
        <w:numPr>
          <w:ilvl w:val="0"/>
          <w:numId w:val="1"/>
        </w:numPr>
        <w:spacing w:after="29"/>
        <w:ind w:hanging="708"/>
      </w:pPr>
      <w:r>
        <w:t xml:space="preserve">Федеральный     государственный     </w:t>
      </w:r>
      <w:r>
        <w:t xml:space="preserve">образовательный     стандарт     начального     общего образования </w:t>
      </w:r>
    </w:p>
    <w:p w:rsidR="00B755E8" w:rsidRDefault="001D51E1">
      <w:pPr>
        <w:numPr>
          <w:ilvl w:val="0"/>
          <w:numId w:val="1"/>
        </w:numPr>
        <w:ind w:hanging="708"/>
      </w:pPr>
      <w:r>
        <w:t>На основе Примерной основной образовательной программы по английскому языку и</w:t>
      </w:r>
      <w:r>
        <w:t xml:space="preserve"> авторской программе</w:t>
      </w:r>
      <w:r>
        <w:t xml:space="preserve"> к курсу «Английский язык» Н.Ю. Горячевой, Е.В. </w:t>
      </w:r>
      <w:proofErr w:type="spellStart"/>
      <w:r>
        <w:t>Насоновской</w:t>
      </w:r>
      <w:proofErr w:type="spellEnd"/>
      <w:r>
        <w:t xml:space="preserve">, С.В. </w:t>
      </w:r>
      <w:proofErr w:type="spellStart"/>
      <w:r>
        <w:t>Ларькиной</w:t>
      </w:r>
      <w:proofErr w:type="spellEnd"/>
      <w:r>
        <w:t xml:space="preserve">.  </w:t>
      </w:r>
    </w:p>
    <w:p w:rsidR="00B755E8" w:rsidRDefault="001D51E1">
      <w:pPr>
        <w:ind w:left="-5"/>
      </w:pPr>
      <w:r>
        <w:rPr>
          <w:b/>
        </w:rPr>
        <w:t>Особеннос</w:t>
      </w:r>
      <w:r>
        <w:rPr>
          <w:b/>
        </w:rPr>
        <w:t>ти структуры УМК</w:t>
      </w:r>
      <w:r>
        <w:t xml:space="preserve">. УМК «Английский язык» Н.Ю. Горячевой, Е.В. </w:t>
      </w:r>
      <w:proofErr w:type="spellStart"/>
      <w:r>
        <w:t>Насоновской</w:t>
      </w:r>
      <w:proofErr w:type="spellEnd"/>
      <w:r>
        <w:t xml:space="preserve">, С.В. </w:t>
      </w:r>
      <w:proofErr w:type="spellStart"/>
      <w:r>
        <w:t>Ларькиной</w:t>
      </w:r>
      <w:proofErr w:type="spellEnd"/>
      <w:r>
        <w:t xml:space="preserve"> предназначен для учащихся 2–4 классов начальной школы общеобразовательных учреждений (изучение иностранного языка со 2 класса 2 часа в неделю) и состоит из </w:t>
      </w:r>
      <w:r>
        <w:rPr>
          <w:b/>
        </w:rPr>
        <w:t>учебника, р</w:t>
      </w:r>
      <w:r>
        <w:rPr>
          <w:b/>
        </w:rPr>
        <w:t xml:space="preserve">абочей тетради, книги для учителя и комплекта аудиодисков </w:t>
      </w:r>
      <w:r>
        <w:t xml:space="preserve">(для каждого года обучения).  </w:t>
      </w:r>
    </w:p>
    <w:p w:rsidR="00B755E8" w:rsidRDefault="001D51E1">
      <w:pPr>
        <w:pStyle w:val="1"/>
        <w:ind w:left="-5"/>
      </w:pPr>
      <w:r>
        <w:t xml:space="preserve">2 класс </w:t>
      </w:r>
    </w:p>
    <w:p w:rsidR="00B755E8" w:rsidRDefault="001D51E1">
      <w:pPr>
        <w:ind w:left="-5"/>
      </w:pPr>
      <w:r>
        <w:t xml:space="preserve">Н.Ю. Горячева, Е.В. </w:t>
      </w:r>
      <w:proofErr w:type="spellStart"/>
      <w:r>
        <w:t>Насоновская</w:t>
      </w:r>
      <w:proofErr w:type="spellEnd"/>
      <w:r>
        <w:t xml:space="preserve">, С.В. </w:t>
      </w:r>
      <w:proofErr w:type="spellStart"/>
      <w:r>
        <w:t>Ларькина</w:t>
      </w:r>
      <w:proofErr w:type="spellEnd"/>
      <w:r>
        <w:t xml:space="preserve">. Английский язык. 2 класс. Учебник. — </w:t>
      </w:r>
    </w:p>
    <w:p w:rsidR="00B755E8" w:rsidRDefault="001D51E1">
      <w:pPr>
        <w:ind w:left="-5"/>
      </w:pPr>
      <w:r>
        <w:t xml:space="preserve">М.: АСТ, </w:t>
      </w:r>
      <w:proofErr w:type="spellStart"/>
      <w:r>
        <w:t>Астрель</w:t>
      </w:r>
      <w:proofErr w:type="spellEnd"/>
      <w:r>
        <w:t xml:space="preserve">. </w:t>
      </w:r>
    </w:p>
    <w:p w:rsidR="00B755E8" w:rsidRDefault="001D51E1">
      <w:pPr>
        <w:ind w:left="-5"/>
      </w:pPr>
      <w:r>
        <w:t xml:space="preserve">Н.Ю. Горячева, Е.В. </w:t>
      </w:r>
      <w:proofErr w:type="spellStart"/>
      <w:r>
        <w:t>Насоновская</w:t>
      </w:r>
      <w:proofErr w:type="spellEnd"/>
      <w:r>
        <w:t xml:space="preserve">, С.В. </w:t>
      </w:r>
      <w:proofErr w:type="spellStart"/>
      <w:r>
        <w:t>Ларькина</w:t>
      </w:r>
      <w:proofErr w:type="spellEnd"/>
      <w:r>
        <w:t>. Англи</w:t>
      </w:r>
      <w:r>
        <w:t xml:space="preserve">йский язык. 2 класс. Рабочая тетрадь. — М.: АСТ, </w:t>
      </w:r>
      <w:proofErr w:type="spellStart"/>
      <w:r>
        <w:t>Астрель</w:t>
      </w:r>
      <w:proofErr w:type="spellEnd"/>
      <w:r>
        <w:t xml:space="preserve">. </w:t>
      </w:r>
    </w:p>
    <w:p w:rsidR="00B755E8" w:rsidRDefault="001D51E1">
      <w:pPr>
        <w:ind w:left="-5"/>
      </w:pPr>
      <w:r>
        <w:t xml:space="preserve">Н.Ю. Горячева, Е.В. </w:t>
      </w:r>
      <w:proofErr w:type="spellStart"/>
      <w:r>
        <w:t>Насоновская</w:t>
      </w:r>
      <w:proofErr w:type="spellEnd"/>
      <w:r>
        <w:t xml:space="preserve">, С.В. </w:t>
      </w:r>
      <w:proofErr w:type="spellStart"/>
      <w:r>
        <w:t>Ларькина</w:t>
      </w:r>
      <w:proofErr w:type="spellEnd"/>
      <w:r>
        <w:t xml:space="preserve">. Звуковое пособие к учебнику «Английский язык». — М.: АСТ, </w:t>
      </w:r>
      <w:proofErr w:type="spellStart"/>
      <w:r>
        <w:t>Астрель</w:t>
      </w:r>
      <w:proofErr w:type="spellEnd"/>
      <w:r>
        <w:t xml:space="preserve">. </w:t>
      </w:r>
    </w:p>
    <w:p w:rsidR="00B755E8" w:rsidRDefault="001D51E1">
      <w:pPr>
        <w:pStyle w:val="1"/>
        <w:ind w:left="-5"/>
      </w:pPr>
      <w:r>
        <w:t xml:space="preserve">3класс </w:t>
      </w:r>
    </w:p>
    <w:p w:rsidR="00B755E8" w:rsidRDefault="001D51E1">
      <w:pPr>
        <w:ind w:left="-5"/>
      </w:pPr>
      <w:r>
        <w:t xml:space="preserve">Н.Ю. Горячева, Е.В. </w:t>
      </w:r>
      <w:proofErr w:type="spellStart"/>
      <w:r>
        <w:t>Насоновская</w:t>
      </w:r>
      <w:proofErr w:type="spellEnd"/>
      <w:r>
        <w:t xml:space="preserve">, С.В. </w:t>
      </w:r>
      <w:proofErr w:type="spellStart"/>
      <w:r>
        <w:t>Ларькина</w:t>
      </w:r>
      <w:proofErr w:type="spellEnd"/>
      <w:r>
        <w:t>. Английский язык. 3 класс.</w:t>
      </w:r>
      <w:r>
        <w:t xml:space="preserve"> Учебник. — </w:t>
      </w:r>
    </w:p>
    <w:p w:rsidR="00B755E8" w:rsidRDefault="001D51E1">
      <w:pPr>
        <w:ind w:left="-5"/>
      </w:pPr>
      <w:r>
        <w:t xml:space="preserve">М.: АСТ, </w:t>
      </w:r>
      <w:proofErr w:type="spellStart"/>
      <w:r>
        <w:t>Астрель</w:t>
      </w:r>
      <w:proofErr w:type="spellEnd"/>
      <w:r>
        <w:t xml:space="preserve">. </w:t>
      </w:r>
    </w:p>
    <w:p w:rsidR="00B755E8" w:rsidRDefault="001D51E1">
      <w:pPr>
        <w:ind w:left="-5"/>
      </w:pPr>
      <w:r>
        <w:t xml:space="preserve">Н.Ю. Горячева, Е.В. </w:t>
      </w:r>
      <w:proofErr w:type="spellStart"/>
      <w:r>
        <w:t>Насоновская</w:t>
      </w:r>
      <w:proofErr w:type="spellEnd"/>
      <w:r>
        <w:t xml:space="preserve">, С.В. </w:t>
      </w:r>
      <w:proofErr w:type="spellStart"/>
      <w:r>
        <w:t>Ларькина</w:t>
      </w:r>
      <w:proofErr w:type="spellEnd"/>
      <w:r>
        <w:t xml:space="preserve">. Английский язык. 3 класс. Рабочая тетрадь. — М.: АСТ, </w:t>
      </w:r>
      <w:proofErr w:type="spellStart"/>
      <w:r>
        <w:t>Астрель</w:t>
      </w:r>
      <w:proofErr w:type="spellEnd"/>
      <w:r>
        <w:t xml:space="preserve">. </w:t>
      </w:r>
    </w:p>
    <w:p w:rsidR="00B755E8" w:rsidRDefault="001D51E1">
      <w:pPr>
        <w:ind w:left="-5"/>
      </w:pPr>
      <w:r>
        <w:t xml:space="preserve">Н.Ю. Горячева, Е.В. </w:t>
      </w:r>
      <w:proofErr w:type="spellStart"/>
      <w:r>
        <w:t>Насоновская</w:t>
      </w:r>
      <w:proofErr w:type="spellEnd"/>
      <w:r>
        <w:t xml:space="preserve">, С.В. </w:t>
      </w:r>
      <w:proofErr w:type="spellStart"/>
      <w:r>
        <w:t>Ларькина</w:t>
      </w:r>
      <w:proofErr w:type="spellEnd"/>
      <w:r>
        <w:t xml:space="preserve">. Звуковое пособие к учебнику «Английский язык». — М.: АСТ, </w:t>
      </w:r>
      <w:proofErr w:type="spellStart"/>
      <w:r>
        <w:t>Астрел</w:t>
      </w:r>
      <w:r>
        <w:t>ь</w:t>
      </w:r>
      <w:proofErr w:type="spellEnd"/>
      <w:r>
        <w:t xml:space="preserve"> </w:t>
      </w:r>
    </w:p>
    <w:p w:rsidR="00B755E8" w:rsidRDefault="001D51E1">
      <w:pPr>
        <w:pStyle w:val="1"/>
        <w:ind w:left="-5"/>
      </w:pPr>
      <w:r>
        <w:t xml:space="preserve">4 класс </w:t>
      </w:r>
    </w:p>
    <w:p w:rsidR="00B755E8" w:rsidRDefault="001D51E1">
      <w:pPr>
        <w:ind w:left="-5"/>
      </w:pPr>
      <w:r>
        <w:t xml:space="preserve">Н.Ю. Горячева, Е.В. </w:t>
      </w:r>
      <w:proofErr w:type="spellStart"/>
      <w:r>
        <w:t>Насоновская</w:t>
      </w:r>
      <w:proofErr w:type="spellEnd"/>
      <w:r>
        <w:t xml:space="preserve">, С.В. </w:t>
      </w:r>
      <w:proofErr w:type="spellStart"/>
      <w:r>
        <w:t>Ларькина</w:t>
      </w:r>
      <w:proofErr w:type="spellEnd"/>
      <w:r>
        <w:t xml:space="preserve">. Английский язык. 4 класс. Учебник. — </w:t>
      </w:r>
    </w:p>
    <w:p w:rsidR="00B755E8" w:rsidRDefault="001D51E1">
      <w:pPr>
        <w:ind w:left="-5"/>
      </w:pPr>
      <w:r>
        <w:t xml:space="preserve">М.: АСТ, </w:t>
      </w:r>
      <w:proofErr w:type="spellStart"/>
      <w:r>
        <w:t>Астрель</w:t>
      </w:r>
      <w:proofErr w:type="spellEnd"/>
      <w:r>
        <w:t xml:space="preserve">. </w:t>
      </w:r>
    </w:p>
    <w:p w:rsidR="00B755E8" w:rsidRDefault="001D51E1">
      <w:pPr>
        <w:ind w:left="-5"/>
      </w:pPr>
      <w:r>
        <w:t xml:space="preserve">Н.Ю. Горячева, Е.В. </w:t>
      </w:r>
      <w:proofErr w:type="spellStart"/>
      <w:r>
        <w:t>Насоновская</w:t>
      </w:r>
      <w:proofErr w:type="spellEnd"/>
      <w:r>
        <w:t xml:space="preserve">, С.В. </w:t>
      </w:r>
      <w:proofErr w:type="spellStart"/>
      <w:r>
        <w:t>Ларькина</w:t>
      </w:r>
      <w:proofErr w:type="spellEnd"/>
      <w:r>
        <w:t xml:space="preserve">. Английский язык. 4 класс. Рабочая тетрадь. — М.: АСТ, </w:t>
      </w:r>
      <w:proofErr w:type="spellStart"/>
      <w:r>
        <w:t>Астрель</w:t>
      </w:r>
      <w:proofErr w:type="spellEnd"/>
      <w:r>
        <w:t xml:space="preserve">. </w:t>
      </w:r>
    </w:p>
    <w:p w:rsidR="00B755E8" w:rsidRDefault="001D51E1">
      <w:pPr>
        <w:ind w:left="-5"/>
      </w:pPr>
      <w:r>
        <w:t xml:space="preserve">Н.Ю. Горячева, Е.В. </w:t>
      </w:r>
      <w:proofErr w:type="spellStart"/>
      <w:r>
        <w:t>Насоновская</w:t>
      </w:r>
      <w:proofErr w:type="spellEnd"/>
      <w:r>
        <w:t xml:space="preserve">, С.В. </w:t>
      </w:r>
      <w:proofErr w:type="spellStart"/>
      <w:r>
        <w:t>Ларькина</w:t>
      </w:r>
      <w:proofErr w:type="spellEnd"/>
      <w:r>
        <w:t xml:space="preserve">. Звуковое пособие к учебнику «Английский язык». — М.: АСТ, </w:t>
      </w:r>
      <w:proofErr w:type="spellStart"/>
      <w:r>
        <w:t>Астрель</w:t>
      </w:r>
      <w:proofErr w:type="spellEnd"/>
      <w:r>
        <w:t xml:space="preserve">.  </w:t>
      </w:r>
    </w:p>
    <w:p w:rsidR="00B755E8" w:rsidRDefault="001D51E1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:rsidR="00B755E8" w:rsidRDefault="001D51E1">
      <w:pPr>
        <w:ind w:left="-5"/>
      </w:pPr>
      <w:r>
        <w:rPr>
          <w:b/>
        </w:rPr>
        <w:t>2.Цели и задачи курса</w:t>
      </w:r>
      <w:r>
        <w:t>. Интегративной целью обучения иностранному языку в начальных классах является формирование элементарной коммуникати</w:t>
      </w:r>
      <w:r>
        <w:t xml:space="preserve">вной компетенции младшего </w:t>
      </w:r>
      <w:r>
        <w:lastRenderedPageBreak/>
        <w:t xml:space="preserve">школьника на доступном для него уровне в основных видах речевой деятельности: </w:t>
      </w:r>
      <w:proofErr w:type="spellStart"/>
      <w:r>
        <w:t>аудировании</w:t>
      </w:r>
      <w:proofErr w:type="spellEnd"/>
      <w:r>
        <w:t>, говорении, чтении и письме. Элементарная коммуникативная компетенция понимается как способность и готовность младшего школьника осуществлят</w:t>
      </w:r>
      <w:r>
        <w:t>ь межличностное и межкультурное общение с носителями изучаемого иностранного языка в устной и письменной форме в ограниченном круге типичных ситуаций и сфер общения, доступных для младшего школьника. Изучение иностранного языка в начальной школе направлено</w:t>
      </w:r>
      <w:r>
        <w:t xml:space="preserve"> на достижение следующих целей: </w:t>
      </w:r>
    </w:p>
    <w:p w:rsidR="00B755E8" w:rsidRDefault="001D51E1">
      <w:pPr>
        <w:ind w:left="-5"/>
      </w:pPr>
      <w:r>
        <w:t xml:space="preserve">—формирование умения общаться на иностранном языке на элементарном уровне с </w:t>
      </w:r>
    </w:p>
    <w:p w:rsidR="00B755E8" w:rsidRDefault="001D51E1">
      <w:pPr>
        <w:ind w:left="-5"/>
      </w:pPr>
      <w:r>
        <w:t>учё</w:t>
      </w:r>
      <w:r>
        <w:t xml:space="preserve">том речевых возможностей и потребностей младших школьников в устной </w:t>
      </w:r>
    </w:p>
    <w:p w:rsidR="00B755E8" w:rsidRDefault="001D51E1">
      <w:pPr>
        <w:ind w:left="-5"/>
      </w:pPr>
      <w:r>
        <w:t>(</w:t>
      </w:r>
      <w:proofErr w:type="spellStart"/>
      <w:r>
        <w:t>аудирование</w:t>
      </w:r>
      <w:proofErr w:type="spellEnd"/>
      <w:r>
        <w:t xml:space="preserve"> и говорение) и письменной (чтение и письмо) формах; </w:t>
      </w:r>
    </w:p>
    <w:p w:rsidR="00B755E8" w:rsidRDefault="001D51E1">
      <w:pPr>
        <w:ind w:left="-5"/>
      </w:pPr>
      <w:r>
        <w:t>—приобще</w:t>
      </w:r>
      <w:r>
        <w:t>ние 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</w:t>
      </w:r>
      <w:r>
        <w:t xml:space="preserve">едставителям других стран; </w:t>
      </w:r>
    </w:p>
    <w:p w:rsidR="00B755E8" w:rsidRDefault="001D51E1">
      <w:pPr>
        <w:ind w:left="-5"/>
      </w:pPr>
      <w:r>
        <w:t>—развитие речевых, интеллектуальных и познавательных способностей младших школьников, а также их обще учебных</w:t>
      </w:r>
      <w:r>
        <w:t xml:space="preserve"> умений; развитие мотивации к дальнейшему овладению иностранным языком; </w:t>
      </w:r>
    </w:p>
    <w:p w:rsidR="00B755E8" w:rsidRDefault="001D51E1">
      <w:pPr>
        <w:ind w:left="-5"/>
      </w:pPr>
      <w:r>
        <w:t>—воспитание и</w:t>
      </w:r>
      <w:r>
        <w:t xml:space="preserve"> разностороннее развитие младшего</w:t>
      </w:r>
      <w:r>
        <w:t xml:space="preserve"> школьника средствами иностранного языка. </w:t>
      </w:r>
    </w:p>
    <w:p w:rsidR="00B755E8" w:rsidRDefault="001D51E1">
      <w:pPr>
        <w:ind w:left="-5"/>
      </w:pPr>
      <w:proofErr w:type="spellStart"/>
      <w:r>
        <w:t>Деятельностный</w:t>
      </w:r>
      <w:proofErr w:type="spellEnd"/>
      <w:r>
        <w:t xml:space="preserve"> характер предмета «Английский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</w:t>
      </w:r>
      <w:r>
        <w:t>ды деятельности, свойственные ребё</w:t>
      </w:r>
      <w:r>
        <w:t>нку данного возраста (игровую, познавательную, художественную</w:t>
      </w:r>
      <w:r>
        <w:t xml:space="preserve">, эстетическую и т. </w:t>
      </w:r>
    </w:p>
    <w:p w:rsidR="00B755E8" w:rsidRDefault="001D51E1">
      <w:pPr>
        <w:ind w:left="-5"/>
      </w:pPr>
      <w:r>
        <w:t>п.), даё</w:t>
      </w:r>
      <w:r>
        <w:t>т возможность осуществлять разнообразные связи с предметами, изучаемыми в начальной школе, и формировать меж предметные</w:t>
      </w:r>
      <w:r>
        <w:t xml:space="preserve"> обще учебные</w:t>
      </w:r>
      <w:r>
        <w:t xml:space="preserve"> </w:t>
      </w:r>
      <w:r>
        <w:t xml:space="preserve">умения и навыки. </w:t>
      </w:r>
    </w:p>
    <w:p w:rsidR="00B755E8" w:rsidRDefault="001D51E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755E8" w:rsidRDefault="001D51E1">
      <w:pPr>
        <w:ind w:left="-5"/>
      </w:pPr>
      <w:r>
        <w:rPr>
          <w:b/>
        </w:rPr>
        <w:t>3.Место учебного предмета в учебном плане</w:t>
      </w:r>
      <w:r>
        <w:t>. Согласно базисному (образовательному) плану образовательных учреждений РФ всего на изучение иностранного языка в начальной школе выделяется 204 ч во 2–4 классах (2 ч в неделю, 34 учебные недели</w:t>
      </w:r>
      <w:r>
        <w:t xml:space="preserve"> в каждом классе). </w:t>
      </w:r>
    </w:p>
    <w:p w:rsidR="00B755E8" w:rsidRDefault="001D51E1">
      <w:pPr>
        <w:spacing w:after="66" w:line="259" w:lineRule="auto"/>
        <w:ind w:left="103" w:firstLine="0"/>
        <w:jc w:val="left"/>
      </w:pPr>
      <w:r>
        <w:rPr>
          <w:b/>
        </w:rPr>
        <w:t xml:space="preserve"> </w:t>
      </w:r>
    </w:p>
    <w:p w:rsidR="00B755E8" w:rsidRDefault="001D51E1">
      <w:pPr>
        <w:spacing w:after="66" w:line="259" w:lineRule="auto"/>
        <w:ind w:left="103" w:firstLine="0"/>
        <w:jc w:val="left"/>
      </w:pPr>
      <w:r>
        <w:rPr>
          <w:b/>
        </w:rPr>
        <w:t>4.</w:t>
      </w:r>
      <w:r>
        <w:rPr>
          <w:b/>
          <w:u w:val="single" w:color="000000"/>
        </w:rPr>
        <w:t xml:space="preserve"> Предметное содержание речи</w:t>
      </w:r>
      <w:r>
        <w:rPr>
          <w:b/>
        </w:rPr>
        <w:t xml:space="preserve"> </w:t>
      </w:r>
    </w:p>
    <w:p w:rsidR="00B755E8" w:rsidRDefault="001D51E1">
      <w:pPr>
        <w:pStyle w:val="1"/>
      </w:pPr>
      <w:r>
        <w:t>2класс (68 ч)</w:t>
      </w:r>
      <w:r>
        <w:rPr>
          <w:b w:val="0"/>
        </w:rPr>
        <w:t xml:space="preserve"> </w:t>
      </w:r>
    </w:p>
    <w:p w:rsidR="00B755E8" w:rsidRDefault="001D51E1">
      <w:pPr>
        <w:ind w:left="113"/>
      </w:pPr>
      <w: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следующее: Знакомство. Моя семья и я (члены семьи, возраст).  Любимое домашнее жи</w:t>
      </w:r>
      <w:r>
        <w:t>вотное. Праздники: День рождения, Новый год. Игрушки, одежда. Мои друзья (имя, возраст, увлечения, умения, семья). Мои увлечения. Выходной день (в зоопарке). Страна/</w:t>
      </w:r>
      <w:proofErr w:type="spellStart"/>
      <w:r>
        <w:t>cтраны</w:t>
      </w:r>
      <w:proofErr w:type="spellEnd"/>
      <w:r>
        <w:t xml:space="preserve"> изучаемого языка и родная страна (общие сведения: название, столица), литературные п</w:t>
      </w:r>
      <w:r>
        <w:t xml:space="preserve">ерсонажи популярных детских книг, небольшие простые произведения детского фольклора (стихи, песни, сказки). </w:t>
      </w:r>
      <w:r>
        <w:rPr>
          <w:b/>
        </w:rPr>
        <w:t xml:space="preserve">3 класс (68 ч) </w:t>
      </w:r>
    </w:p>
    <w:p w:rsidR="00B755E8" w:rsidRDefault="001D51E1">
      <w:pPr>
        <w:spacing w:after="54"/>
        <w:ind w:left="113"/>
      </w:pPr>
      <w:r>
        <w:t xml:space="preserve">Семья. Профессии. Погода. Мой дом (квартира).  Покупки. День рождения. Каникулы. Выходной день. </w:t>
      </w:r>
    </w:p>
    <w:p w:rsidR="00B755E8" w:rsidRDefault="001D51E1">
      <w:pPr>
        <w:pStyle w:val="1"/>
      </w:pPr>
      <w:r>
        <w:t xml:space="preserve">4 класс (68 ч) </w:t>
      </w:r>
    </w:p>
    <w:p w:rsidR="00B755E8" w:rsidRDefault="001D51E1">
      <w:pPr>
        <w:spacing w:after="44"/>
        <w:ind w:left="113"/>
      </w:pPr>
      <w:r>
        <w:t xml:space="preserve">Каникулы. Покупки и одежда. Дом и семья. Профессии. Погода. Путешествия и транспорт. Жизнь в городе. Школа. Здоровье. Свободное время. Хобби. </w:t>
      </w:r>
    </w:p>
    <w:p w:rsidR="00B755E8" w:rsidRDefault="001D51E1">
      <w:pPr>
        <w:spacing w:after="47"/>
        <w:ind w:left="113" w:right="77"/>
      </w:pPr>
      <w:r>
        <w:rPr>
          <w:b/>
        </w:rPr>
        <w:lastRenderedPageBreak/>
        <w:t>5.</w:t>
      </w:r>
      <w:r>
        <w:t xml:space="preserve"> </w:t>
      </w:r>
      <w:r>
        <w:rPr>
          <w:b/>
        </w:rPr>
        <w:t>Формы контроля.</w:t>
      </w:r>
      <w:r>
        <w:t xml:space="preserve"> Контроль знаний проводится в форме словарных диктантов, тестов, контрольного чтения, </w:t>
      </w:r>
      <w:proofErr w:type="spellStart"/>
      <w:r>
        <w:t>аудирован</w:t>
      </w:r>
      <w:r>
        <w:t>ия</w:t>
      </w:r>
      <w:proofErr w:type="spellEnd"/>
      <w:r>
        <w:t xml:space="preserve">, написания личного письма. В течение учебного года программой предусмотрено проведение 4 контрольных работ. </w:t>
      </w:r>
    </w:p>
    <w:p w:rsidR="00B755E8" w:rsidRDefault="001D51E1">
      <w:pPr>
        <w:spacing w:after="45"/>
        <w:ind w:left="113"/>
      </w:pPr>
      <w:r>
        <w:t xml:space="preserve">Контроль </w:t>
      </w:r>
      <w:proofErr w:type="spellStart"/>
      <w:r>
        <w:t>сформированности</w:t>
      </w:r>
      <w:proofErr w:type="spellEnd"/>
      <w:r>
        <w:t xml:space="preserve"> знаний и умений проводится в конце каждой учебной четверти и в конце года на основе пройденного материала. Используетс</w:t>
      </w:r>
      <w:r>
        <w:t>я контрольно-измерительный</w:t>
      </w:r>
      <w:r>
        <w:t xml:space="preserve"> материал, имеющийся в Книге для учащихся или в сборнике Диагностические работы к учебнику Н.Ю. Горячева, Е.В. </w:t>
      </w:r>
      <w:proofErr w:type="spellStart"/>
      <w:r>
        <w:t>Насоновская</w:t>
      </w:r>
      <w:proofErr w:type="spellEnd"/>
      <w:r>
        <w:t xml:space="preserve">, С.В. </w:t>
      </w:r>
      <w:proofErr w:type="spellStart"/>
      <w:r>
        <w:t>Ларькина</w:t>
      </w:r>
      <w:proofErr w:type="spellEnd"/>
      <w:r>
        <w:t xml:space="preserve">. </w:t>
      </w:r>
    </w:p>
    <w:p w:rsidR="00B755E8" w:rsidRDefault="001D51E1">
      <w:pPr>
        <w:ind w:left="113"/>
      </w:pPr>
      <w:r>
        <w:t xml:space="preserve">Английский язык </w:t>
      </w:r>
    </w:p>
    <w:sectPr w:rsidR="00B755E8">
      <w:pgSz w:w="11906" w:h="16838"/>
      <w:pgMar w:top="1182" w:right="845" w:bottom="145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46C0C"/>
    <w:multiLevelType w:val="hybridMultilevel"/>
    <w:tmpl w:val="CB8A141A"/>
    <w:lvl w:ilvl="0" w:tplc="686C63B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887D0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FC0D3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6E75D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C0360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B0DD6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B84A9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34180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B825B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E8"/>
    <w:rsid w:val="001D51E1"/>
    <w:rsid w:val="00B7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790C"/>
  <w15:docId w15:val="{C49B803E-219D-41EB-8B45-2ED06057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pacing w:after="5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"/>
      <w:ind w:left="11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910</Words>
  <Characters>5192</Characters>
  <Application>Microsoft Office Word</Application>
  <DocSecurity>0</DocSecurity>
  <Lines>43</Lines>
  <Paragraphs>12</Paragraphs>
  <ScaleCrop>false</ScaleCrop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Светлана</cp:lastModifiedBy>
  <cp:revision>2</cp:revision>
  <dcterms:created xsi:type="dcterms:W3CDTF">2016-10-14T08:46:00Z</dcterms:created>
  <dcterms:modified xsi:type="dcterms:W3CDTF">2016-10-14T08:46:00Z</dcterms:modified>
</cp:coreProperties>
</file>