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FF" w:rsidRPr="00707376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«Матюнинская начальная школа»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и одобрено                                                                                                                           Утверждаю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МО                                                                                                                                       директор МКОУ «Матюнинская НШ»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начальных классов                                                                                                                     ____________С.Г. Комкина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№6 от 30.08</w:t>
      </w:r>
      <w:r w:rsidRPr="0070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.2017 г.                                                                                                                   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 №90 от 31.08</w:t>
      </w:r>
      <w:r w:rsidRPr="0070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.2017 г.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__________С.А. Ровина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7775FF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изобразительному искусству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(начальное общее образование)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– 35</w:t>
      </w:r>
      <w:r w:rsidRPr="0070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программы: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Юдина Н.К.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Степное Матюнино</w:t>
      </w:r>
    </w:p>
    <w:p w:rsidR="007775FF" w:rsidRPr="00707376" w:rsidRDefault="007775FF" w:rsidP="007775FF">
      <w:pPr>
        <w:tabs>
          <w:tab w:val="center" w:pos="6926"/>
        </w:tabs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г.</w:t>
      </w:r>
    </w:p>
    <w:p w:rsidR="00F463BC" w:rsidRDefault="00F463BC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 w:rsidP="007775FF">
      <w:pPr>
        <w:pStyle w:val="2"/>
      </w:pPr>
      <w:r>
        <w:lastRenderedPageBreak/>
        <w:t xml:space="preserve">                  </w:t>
      </w:r>
    </w:p>
    <w:p w:rsidR="007775FF" w:rsidRDefault="007775FF"/>
    <w:p w:rsidR="007775FF" w:rsidRPr="007775FF" w:rsidRDefault="007775FF" w:rsidP="007775FF">
      <w:pPr>
        <w:keepNext/>
        <w:keepLines/>
        <w:widowControl w:val="0"/>
        <w:spacing w:after="208" w:line="230" w:lineRule="exact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</w:pPr>
      <w:bookmarkStart w:id="0" w:name="bookmark0"/>
      <w:r w:rsidRPr="007775FF"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  <w:t>Аннотация к рабочей программе по изобразительному искусству</w:t>
      </w:r>
      <w:bookmarkEnd w:id="0"/>
    </w:p>
    <w:p w:rsidR="007775FF" w:rsidRPr="007775FF" w:rsidRDefault="007775FF" w:rsidP="007775FF">
      <w:pPr>
        <w:widowControl w:val="0"/>
        <w:spacing w:after="0" w:line="274" w:lineRule="exact"/>
        <w:ind w:left="20" w:right="420" w:firstLine="72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Рабочая программа учебного предмета «Изобразительное искусство» составлена с учётом требований ФГОС НОО и Положения о Рабочей программе по учебному предмету(курсу) педагога, осуществляющего функции ведения ФГОС НОО, ФГОС ООО (принятого на педагогическом совете школы, протокол №6 от 30.08.17г, утвержденного приказом директора школы № 90 от 31.08.17) и разработана на основе:</w:t>
      </w:r>
    </w:p>
    <w:p w:rsidR="007775FF" w:rsidRPr="007775FF" w:rsidRDefault="007775FF" w:rsidP="007775FF">
      <w:pPr>
        <w:widowControl w:val="0"/>
        <w:numPr>
          <w:ilvl w:val="0"/>
          <w:numId w:val="1"/>
        </w:numPr>
        <w:spacing w:after="0" w:line="274" w:lineRule="exact"/>
        <w:ind w:left="20" w:right="26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Основной образовательной программы начального общего образования муниципального казенного общеобразовательного учреждения « Матюнинская начальная школа»</w:t>
      </w:r>
    </w:p>
    <w:p w:rsidR="007775FF" w:rsidRPr="007775FF" w:rsidRDefault="007775FF" w:rsidP="007775FF">
      <w:pPr>
        <w:widowControl w:val="0"/>
        <w:numPr>
          <w:ilvl w:val="0"/>
          <w:numId w:val="1"/>
        </w:numPr>
        <w:spacing w:after="193" w:line="322" w:lineRule="exact"/>
        <w:ind w:left="20" w:right="26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Программы курса «Изобразительное искусство», авт. Н.М. Сокольникова (УМК «Планета знаний»).</w:t>
      </w:r>
    </w:p>
    <w:p w:rsidR="007775FF" w:rsidRPr="007775FF" w:rsidRDefault="007775FF" w:rsidP="007775FF">
      <w:pPr>
        <w:widowControl w:val="0"/>
        <w:spacing w:after="199" w:line="230" w:lineRule="exact"/>
        <w:ind w:left="30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Учебный предмет «Изобразительное искусство» -2класс- 35 часов ( 1 час в неделю)</w:t>
      </w:r>
    </w:p>
    <w:p w:rsidR="007775FF" w:rsidRPr="007775FF" w:rsidRDefault="007775FF" w:rsidP="007775FF">
      <w:pPr>
        <w:widowControl w:val="0"/>
        <w:spacing w:after="0" w:line="278" w:lineRule="exact"/>
        <w:ind w:left="20" w:right="26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Программа обеспечивается учебно-методическим комплектом, включающим учебник,рабочую тетрадь и методические рекомендации.</w:t>
      </w:r>
    </w:p>
    <w:p w:rsidR="007775FF" w:rsidRPr="007775FF" w:rsidRDefault="007775FF" w:rsidP="007775FF">
      <w:pPr>
        <w:widowControl w:val="0"/>
        <w:spacing w:after="0" w:line="278" w:lineRule="exact"/>
        <w:ind w:left="2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Учебник.Н.М.Сокольникова.«Изобразительноеискусство».2класс.-Москва:АСТ.</w:t>
      </w:r>
    </w:p>
    <w:p w:rsidR="007775FF" w:rsidRPr="007775FF" w:rsidRDefault="007775FF" w:rsidP="007775FF">
      <w:pPr>
        <w:widowControl w:val="0"/>
        <w:spacing w:after="177" w:line="230" w:lineRule="exact"/>
        <w:ind w:left="2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Астрель.2017.</w:t>
      </w:r>
    </w:p>
    <w:p w:rsidR="007775FF" w:rsidRPr="007775FF" w:rsidRDefault="007775FF" w:rsidP="007775FF">
      <w:pPr>
        <w:widowControl w:val="0"/>
        <w:spacing w:after="0" w:line="312" w:lineRule="exact"/>
        <w:ind w:left="20" w:right="26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Рабочая тетрадь </w:t>
      </w:r>
      <w:r w:rsidRPr="007775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  <w:t>:</w:t>
      </w: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Н.М. Сокольникова. Изобразительное искусство. 2 класс. -Москва: АСТ. Астрель.2017.</w:t>
      </w:r>
    </w:p>
    <w:p w:rsidR="007775FF" w:rsidRPr="007775FF" w:rsidRDefault="007775FF" w:rsidP="007775FF">
      <w:pPr>
        <w:widowControl w:val="0"/>
        <w:spacing w:after="0" w:line="518" w:lineRule="exact"/>
        <w:ind w:left="2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Методические рекомендации для учителя:</w:t>
      </w:r>
    </w:p>
    <w:p w:rsidR="007775FF" w:rsidRPr="007775FF" w:rsidRDefault="007775FF" w:rsidP="007775FF">
      <w:pPr>
        <w:widowControl w:val="0"/>
        <w:spacing w:after="0" w:line="518" w:lineRule="exact"/>
        <w:ind w:left="20" w:right="260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Н.М. Сокольникова. Обучение в 1 - 4 классах по учебнику «Изобразительное искусство». Москва: АСТ. Астрель. 2015.</w:t>
      </w:r>
    </w:p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Pr="007775FF" w:rsidRDefault="007775FF" w:rsidP="007775FF">
      <w:pPr>
        <w:widowControl w:val="0"/>
        <w:spacing w:after="0" w:line="634" w:lineRule="exact"/>
        <w:ind w:left="1900" w:right="1640" w:firstLine="1520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Изобразительное искусство 1.Планируемые результаты освоения учебного предмета.</w:t>
      </w:r>
    </w:p>
    <w:p w:rsidR="007775FF" w:rsidRPr="007775FF" w:rsidRDefault="007775FF" w:rsidP="007775FF">
      <w:pPr>
        <w:widowControl w:val="0"/>
        <w:spacing w:after="394" w:line="240" w:lineRule="auto"/>
        <w:ind w:left="580" w:right="560" w:firstLine="18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Times New Roman" w:eastAsia="Courier New" w:hAnsi="Times New Roman" w:cs="Times New Roman"/>
          <w:i/>
          <w:iCs/>
          <w:color w:val="000000"/>
          <w:sz w:val="23"/>
          <w:szCs w:val="23"/>
          <w:u w:val="single"/>
          <w:lang w:eastAsia="ru-RU" w:bidi="ru-RU"/>
        </w:rPr>
        <w:t>В результате изучения предмета изобразительного искусства во втором классе у</w:t>
      </w: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7775FF">
        <w:rPr>
          <w:rFonts w:ascii="Times New Roman" w:eastAsia="Courier New" w:hAnsi="Times New Roman" w:cs="Times New Roman"/>
          <w:i/>
          <w:iCs/>
          <w:color w:val="000000"/>
          <w:sz w:val="23"/>
          <w:szCs w:val="23"/>
          <w:u w:val="single"/>
          <w:lang w:eastAsia="ru-RU" w:bidi="ru-RU"/>
        </w:rPr>
        <w:t>обучающего будут сформированы личностные, регулятивные, познавательные и</w:t>
      </w: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7775FF">
        <w:rPr>
          <w:rFonts w:ascii="Times New Roman" w:eastAsia="Courier New" w:hAnsi="Times New Roman" w:cs="Times New Roman"/>
          <w:i/>
          <w:iCs/>
          <w:color w:val="000000"/>
          <w:sz w:val="23"/>
          <w:szCs w:val="23"/>
          <w:u w:val="single"/>
          <w:lang w:eastAsia="ru-RU" w:bidi="ru-RU"/>
        </w:rPr>
        <w:t>коммуникативные универсальные учебные действия как основа умения учиться.</w:t>
      </w:r>
    </w:p>
    <w:p w:rsidR="007775FF" w:rsidRPr="007775FF" w:rsidRDefault="007775FF" w:rsidP="007775FF">
      <w:pPr>
        <w:widowControl w:val="0"/>
        <w:numPr>
          <w:ilvl w:val="0"/>
          <w:numId w:val="2"/>
        </w:numPr>
        <w:tabs>
          <w:tab w:val="left" w:pos="1933"/>
        </w:tabs>
        <w:spacing w:after="180" w:line="220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Times New Roman" w:eastAsia="Courier New" w:hAnsi="Times New Roman" w:cs="Times New Roman"/>
          <w:color w:val="000000"/>
          <w:u w:val="single"/>
          <w:lang w:eastAsia="ru-RU" w:bidi="ru-RU"/>
        </w:rPr>
        <w:t>Личностные универсальные учебные действия.</w:t>
      </w:r>
    </w:p>
    <w:p w:rsidR="007775FF" w:rsidRPr="007775FF" w:rsidRDefault="007775FF" w:rsidP="007775FF">
      <w:pPr>
        <w:widowControl w:val="0"/>
        <w:spacing w:after="374" w:line="230" w:lineRule="exact"/>
        <w:ind w:left="32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У обучающихся будут сформированы: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33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положительная мотивация и познавательный интерес к урокам изобразительного искусства;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75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осознание своей принадлежности народу, чувства уважения к традиционному народному художественному искусству России;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48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внимательное отношение к красоте окружающего мира, к произведениям искусства;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75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эмоционально-ценностное отношение к произведениям искусства и изображаемой действительности.</w:t>
      </w:r>
    </w:p>
    <w:p w:rsidR="007775FF" w:rsidRPr="007775FF" w:rsidRDefault="007775FF" w:rsidP="007775FF">
      <w:pPr>
        <w:widowControl w:val="0"/>
        <w:spacing w:after="82" w:line="210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Обучающие получат возможность для формирования: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24" w:line="283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чувства сопричастности к культуре своего народа, чувства уважения к мастерам художественного промысла;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16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понимания разнообразия и богатства художественных средств для выражения отношения к окружающему миру;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79" w:line="283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положительной мотивации к изучению различных приёмов и способов живописи, лепки, передачи пространства;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40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интереса к посещению художественных музеев, выставок;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71" w:line="283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представлений о роли изобразительного, декоративного и народного искусства в жизни человека.</w:t>
      </w:r>
    </w:p>
    <w:p w:rsidR="007775FF" w:rsidRPr="007775FF" w:rsidRDefault="007775FF" w:rsidP="007775FF">
      <w:pPr>
        <w:widowControl w:val="0"/>
        <w:numPr>
          <w:ilvl w:val="0"/>
          <w:numId w:val="2"/>
        </w:numPr>
        <w:tabs>
          <w:tab w:val="left" w:pos="368"/>
        </w:tabs>
        <w:spacing w:after="0" w:line="220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Times New Roman" w:eastAsia="Courier New" w:hAnsi="Times New Roman" w:cs="Times New Roman"/>
          <w:color w:val="000000"/>
          <w:u w:val="single"/>
          <w:lang w:eastAsia="ru-RU" w:bidi="ru-RU"/>
        </w:rPr>
        <w:t>Метапредметные результаты.</w:t>
      </w:r>
    </w:p>
    <w:p w:rsidR="007775FF" w:rsidRPr="007775FF" w:rsidRDefault="007775FF" w:rsidP="007775FF">
      <w:pPr>
        <w:widowControl w:val="0"/>
        <w:spacing w:after="0" w:line="518" w:lineRule="exact"/>
        <w:ind w:left="320" w:right="2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Регулятивные универсальные учебные действия Обучающиеся научатся: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518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понимать цель выполняемых действий,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98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понимать важность планирования работы;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43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выполнять действия, руководствуясь выбранным алгоритмом или инструкцией учителя;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осуществлять контроль своих действий, используя способ сличения своей работы с заданной в учебнике последовательностью;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адекватно оценивать правильность выполнения задания;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осмысленно выбирать материал, приём или технику работы;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анализировать результаты собственной и коллективной работы по заданным критериям;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решать творческую задачу, используя известные средства;</w:t>
      </w:r>
    </w:p>
    <w:p w:rsidR="007775FF" w:rsidRPr="007775FF" w:rsidRDefault="007775FF" w:rsidP="007775FF">
      <w:pPr>
        <w:widowControl w:val="0"/>
        <w:spacing w:after="0" w:line="475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Обучающие получат возможность научиться: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продумывать план действий при работе в паре, при создании проектов;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lastRenderedPageBreak/>
        <w:t xml:space="preserve"> объяснять, какие приёмы, техники были использованы в работе, как строилась работа;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различать и соотносить замысел и результат работы;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включаться в самостоятельную творческую деятельность (изобразительную, декоративную и конструктивную).</w:t>
      </w:r>
    </w:p>
    <w:p w:rsidR="007775FF" w:rsidRPr="007775FF" w:rsidRDefault="007775FF" w:rsidP="007775FF">
      <w:pPr>
        <w:widowControl w:val="0"/>
        <w:spacing w:after="248" w:line="518" w:lineRule="exact"/>
        <w:ind w:left="340" w:right="3860" w:firstLine="36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Познавательные универсальные учебные действия Обучающиеся научатся: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осуществлять поиск необходимой информации для выполнения учебных заданий, используя справочные материалы учебника;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различать формы в объектах дизайна и архитектуры;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сравнивать изображения персонажей в картинах разных художников;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характеризовать персонажей произведения искусства;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группировать произведения народных промыслов по их характерным особенностям;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конструировать объекты дизайна.</w:t>
      </w:r>
    </w:p>
    <w:p w:rsidR="007775FF" w:rsidRPr="007775FF" w:rsidRDefault="007775FF" w:rsidP="007775FF">
      <w:pPr>
        <w:widowControl w:val="0"/>
        <w:spacing w:after="0" w:line="475" w:lineRule="exact"/>
        <w:ind w:left="340"/>
        <w:rPr>
          <w:rFonts w:ascii="Calibri" w:eastAsia="Calibri" w:hAnsi="Calibri" w:cs="Calibri"/>
          <w:i/>
          <w:iCs/>
          <w:lang w:eastAsia="ru-RU" w:bidi="ru-RU"/>
        </w:rPr>
      </w:pPr>
      <w:r w:rsidRPr="007775FF">
        <w:rPr>
          <w:rFonts w:ascii="Calibri" w:eastAsia="Calibri" w:hAnsi="Calibri" w:cs="Calibri"/>
          <w:i/>
          <w:iCs/>
          <w:lang w:eastAsia="ru-RU" w:bidi="ru-RU"/>
        </w:rPr>
        <w:t>Обучающиеся получат возможность научиться: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16" w:line="278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осуществлять поиск необходимой информации, используя различные справочные материалы;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24" w:line="283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свободно ориентироваться в книге, используя информацию форзацев, оглавления, справочного бюро;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75" w:line="278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сравнивать, классифицировать произведения народных промыслов по их характерным особенностям, объекты</w:t>
      </w:r>
    </w:p>
    <w:p w:rsidR="007775FF" w:rsidRPr="007775FF" w:rsidRDefault="007775FF" w:rsidP="007775FF">
      <w:pPr>
        <w:widowControl w:val="0"/>
        <w:spacing w:after="242" w:line="210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дизайна и архитектуры по их форме.</w:t>
      </w:r>
    </w:p>
    <w:p w:rsidR="007775FF" w:rsidRPr="007775FF" w:rsidRDefault="007775FF" w:rsidP="007775FF">
      <w:pPr>
        <w:widowControl w:val="0"/>
        <w:spacing w:after="238" w:line="230" w:lineRule="exact"/>
        <w:ind w:left="34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Коммуникативные универсальные учебные действия</w:t>
      </w:r>
    </w:p>
    <w:p w:rsidR="007775FF" w:rsidRPr="007775FF" w:rsidRDefault="007775FF" w:rsidP="007775FF">
      <w:pPr>
        <w:widowControl w:val="0"/>
        <w:spacing w:after="171" w:line="230" w:lineRule="exact"/>
        <w:ind w:left="34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Обучающиеся научатся: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выражать собственное эмоциональное отношение к изображаемому;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уметь слышать, точно реагировать на реплики;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учитывать мнения других в совместной работе;</w:t>
      </w:r>
    </w:p>
    <w:p w:rsidR="007775FF" w:rsidRPr="007775FF" w:rsidRDefault="007775FF" w:rsidP="007775FF">
      <w:pPr>
        <w:widowControl w:val="0"/>
        <w:spacing w:after="0" w:line="210" w:lineRule="exact"/>
        <w:ind w:right="20"/>
        <w:jc w:val="center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3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33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договариваться и приходить к общему решению, работая в паре;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59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775FF" w:rsidRPr="007775FF" w:rsidRDefault="007775FF" w:rsidP="007775FF">
      <w:pPr>
        <w:widowControl w:val="0"/>
        <w:spacing w:after="139" w:line="230" w:lineRule="exact"/>
        <w:ind w:left="2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Обучающие получат возможность научиться: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75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выражать собственное эмоциональное отношение к изображаемому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78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соблюдать в повседневной жизни нормы речевого этикета и правила устного общения;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74" w:line="288" w:lineRule="exact"/>
        <w:ind w:right="2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задавать вопросы уточняющего характера по содержанию и художественно-выразительным средствам.</w:t>
      </w:r>
    </w:p>
    <w:p w:rsidR="007775FF" w:rsidRPr="007775FF" w:rsidRDefault="007775FF" w:rsidP="007775FF">
      <w:pPr>
        <w:widowControl w:val="0"/>
        <w:numPr>
          <w:ilvl w:val="0"/>
          <w:numId w:val="2"/>
        </w:numPr>
        <w:tabs>
          <w:tab w:val="left" w:pos="621"/>
        </w:tabs>
        <w:spacing w:after="0" w:line="220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Times New Roman" w:eastAsia="Courier New" w:hAnsi="Times New Roman" w:cs="Times New Roman"/>
          <w:color w:val="000000"/>
          <w:u w:val="single"/>
          <w:lang w:eastAsia="ru-RU" w:bidi="ru-RU"/>
        </w:rPr>
        <w:t>Предметные результаты</w:t>
      </w:r>
    </w:p>
    <w:p w:rsidR="007775FF" w:rsidRPr="007775FF" w:rsidRDefault="007775FF" w:rsidP="007775FF">
      <w:pPr>
        <w:widowControl w:val="0"/>
        <w:spacing w:after="0" w:line="475" w:lineRule="exact"/>
        <w:ind w:left="2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Обучающие научатся: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lastRenderedPageBreak/>
        <w:t xml:space="preserve"> различать основные и составные, тёплые и холодные цвета;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475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составлять разнообразные оттенки на основе смешения цветов с белым и чёрным;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75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определять (узнавать) произведения традиционных народных художественных промыслов (Каргополь, Архангельск, Северная Двина, Мезень);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98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передавать в композиции сюжет и смысловую связь между объектами;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47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подбирать цвет в соответствии с передаваемым в работе настроением;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16"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использовать в работе разнообразные художественные материалы (акварель, гуашь, графитный карандаш) и техники (по-сырому, раздельный мазок, от пятна, смешанные техники);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59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применять основные средства художественной выразительности в рисунке, живописи и лепке, а также иллюстрациях к произведениям литературы.</w:t>
      </w:r>
    </w:p>
    <w:p w:rsidR="007775FF" w:rsidRPr="007775FF" w:rsidRDefault="007775FF" w:rsidP="007775FF">
      <w:pPr>
        <w:widowControl w:val="0"/>
        <w:spacing w:after="139" w:line="230" w:lineRule="exact"/>
        <w:ind w:left="2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775F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Обучающие получат возможность научиться: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20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называть ведущие художественные музеи России (Государственная Третьяковская галерея, Музей изобразительных искусств им. А.С. Пушкина, Эрмитаж, Русский музей);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24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учитывать особенности формообразования и цветового решения при создании декоративных и дизайнерских работ;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16"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правильно и выразительно использовать в работе разнообразные художественные материалы (акварель, гуашь, графитный карандаш) и техники (по-сырому, раздельный мазок, от пятна, смешанные техники);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75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48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выстраивать в композиции последовательность событий, выделять композиционный центр;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понимать выразительные возможности цвета в дизайне, единство функции и формы объекта дизайна, художественные особенности создания формы объектов дизайна на основе призмы, цилиндра, конуса, пирамиды и др.;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98" w:line="210" w:lineRule="exact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выполнять тематические и декоративные композиции в определённом колорите;</w:t>
      </w:r>
    </w:p>
    <w:p w:rsidR="007775FF" w:rsidRPr="007775FF" w:rsidRDefault="007775FF" w:rsidP="007775FF">
      <w:pPr>
        <w:widowControl w:val="0"/>
        <w:numPr>
          <w:ilvl w:val="0"/>
          <w:numId w:val="3"/>
        </w:numPr>
        <w:spacing w:after="188" w:line="210" w:lineRule="exact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 xml:space="preserve"> подбирать цветовую гамму (колорит) в соответствии с передаваемым в работе настроением.</w:t>
      </w:r>
    </w:p>
    <w:p w:rsidR="007775FF" w:rsidRPr="007775FF" w:rsidRDefault="007775FF" w:rsidP="007775FF">
      <w:pPr>
        <w:widowControl w:val="0"/>
        <w:numPr>
          <w:ilvl w:val="0"/>
          <w:numId w:val="4"/>
        </w:numPr>
        <w:tabs>
          <w:tab w:val="left" w:pos="3771"/>
        </w:tabs>
        <w:spacing w:after="193" w:line="21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Содержание программы(35)</w:t>
      </w:r>
    </w:p>
    <w:p w:rsidR="007775FF" w:rsidRPr="007775FF" w:rsidRDefault="007775FF" w:rsidP="007775FF">
      <w:pPr>
        <w:widowControl w:val="0"/>
        <w:spacing w:after="152" w:line="210" w:lineRule="exact"/>
        <w:ind w:left="4840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2класс</w:t>
      </w:r>
    </w:p>
    <w:p w:rsidR="007775FF" w:rsidRPr="007775FF" w:rsidRDefault="007775FF" w:rsidP="007775FF">
      <w:pPr>
        <w:widowControl w:val="0"/>
        <w:spacing w:after="0" w:line="274" w:lineRule="exact"/>
        <w:ind w:left="20" w:right="280"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Программа для 2 класса структурирована в виде четырёх больших тем: «Виды изобразительного искусства», «Декоративное искусство», «Народное искусство», «Мир дизайна и архитектуры», на изучение которых отводится по одной четверти.</w:t>
      </w:r>
    </w:p>
    <w:p w:rsidR="007775FF" w:rsidRPr="007775FF" w:rsidRDefault="007775FF" w:rsidP="007775FF">
      <w:pPr>
        <w:widowControl w:val="0"/>
        <w:spacing w:after="0" w:line="274" w:lineRule="exact"/>
        <w:ind w:left="20" w:right="280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Эти темы условно соответствуют основным содержательным линиям программы: «Мир изобразительного искусства», «Мир народного и декоративного искусства», «Мир дизайна и архитектуры». Так, содержание линии «Мир изобразительного искусства» раскрывается через разделы «Живопись», «Графика», «Скульптура».</w:t>
      </w:r>
    </w:p>
    <w:p w:rsidR="007775FF" w:rsidRPr="007775FF" w:rsidRDefault="007775FF" w:rsidP="007775FF">
      <w:pPr>
        <w:widowControl w:val="0"/>
        <w:spacing w:after="0" w:line="274" w:lineRule="exact"/>
        <w:ind w:left="20" w:right="280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Содержание линии «Мир народного и декоративного искусства» отражено в разделах «Декоративное рисование», «Монотипия», «Декоративные эффекты», «Коллаж», «Росписи Северной Двины», «Каргопольская игрушка», «Тетёрки», «Птица счастья».</w:t>
      </w:r>
    </w:p>
    <w:p w:rsidR="007775FF" w:rsidRPr="007775FF" w:rsidRDefault="007775FF" w:rsidP="007775FF">
      <w:pPr>
        <w:widowControl w:val="0"/>
        <w:spacing w:after="0" w:line="274" w:lineRule="exact"/>
        <w:ind w:left="20" w:right="280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Линии «Мир дизайна и архитектуры» соответствуют разделы «Дизайн и архитектура», «Призмы», «Пирамиды», «Конусы», «Цилиндры».</w:t>
      </w:r>
    </w:p>
    <w:p w:rsidR="007775FF" w:rsidRPr="007775FF" w:rsidRDefault="007775FF" w:rsidP="007775FF">
      <w:pPr>
        <w:widowControl w:val="0"/>
        <w:spacing w:after="291" w:line="274" w:lineRule="exact"/>
        <w:ind w:left="20" w:right="280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Темы завершаются тренингами «Твои творческие достижения» ипроектами, реализуемыми в различных формах дополнительного образования (концерт, праздник, ярмарка, викторина, выставка работ и рисунков, маскарад и пр.).</w:t>
      </w:r>
    </w:p>
    <w:p w:rsidR="007775FF" w:rsidRPr="007775FF" w:rsidRDefault="007775FF" w:rsidP="007775FF">
      <w:pPr>
        <w:widowControl w:val="0"/>
        <w:spacing w:after="188" w:line="210" w:lineRule="exact"/>
        <w:ind w:left="20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«Мир изобразительного искусства»</w:t>
      </w:r>
    </w:p>
    <w:p w:rsidR="007775FF" w:rsidRPr="007775FF" w:rsidRDefault="007775FF" w:rsidP="007775FF">
      <w:pPr>
        <w:widowControl w:val="0"/>
        <w:spacing w:after="143" w:line="210" w:lineRule="exact"/>
        <w:ind w:left="2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lastRenderedPageBreak/>
        <w:t>«Путешествие в мир искусства»</w:t>
      </w:r>
    </w:p>
    <w:p w:rsidR="007775FF" w:rsidRPr="007775FF" w:rsidRDefault="007775FF" w:rsidP="007775FF">
      <w:pPr>
        <w:widowControl w:val="0"/>
        <w:spacing w:after="124" w:line="278" w:lineRule="exact"/>
        <w:ind w:left="20" w:right="4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Знакомство с ведущими художественными музеями России (Третьяковская галерея, Русский музей, Эрмитаж, Музей изобразительных искусств им. А. С.Пушкина, Музей современного искусства в Москве, Музей изобразительных искусств в Казани и др.).</w:t>
      </w:r>
    </w:p>
    <w:p w:rsidR="007775FF" w:rsidRPr="007775FF" w:rsidRDefault="007775FF" w:rsidP="007775FF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«Живопись. В мастерской художника-живописца»</w:t>
      </w:r>
    </w:p>
    <w:p w:rsidR="007775FF" w:rsidRPr="007775FF" w:rsidRDefault="007775FF" w:rsidP="007775FF">
      <w:pPr>
        <w:widowControl w:val="0"/>
        <w:spacing w:after="0" w:line="274" w:lineRule="exact"/>
        <w:ind w:left="20" w:right="280" w:firstLine="3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Что может кисть. Гуашь. Иллюстрирование сказки «Гуси-лебеди». Акварель. Тёплый цвет. Небо на закате. Холодный цвет. Облака. Зимнее окно. Краски и настроение.</w:t>
      </w:r>
    </w:p>
    <w:p w:rsidR="007775FF" w:rsidRPr="007775FF" w:rsidRDefault="007775FF" w:rsidP="007775FF">
      <w:pPr>
        <w:widowControl w:val="0"/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«Графика. В мастерской художника-графика»</w:t>
      </w:r>
    </w:p>
    <w:p w:rsidR="007775FF" w:rsidRPr="007775FF" w:rsidRDefault="007775FF" w:rsidP="007775FF">
      <w:pPr>
        <w:widowControl w:val="0"/>
        <w:spacing w:after="0" w:line="274" w:lineRule="exact"/>
        <w:ind w:left="20" w:right="580" w:firstLine="3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Выразительные средства графики. Ветвистое дерево. Что может карандаш. Тушь и перо. Нарядные ёлочки. Кувшин и яблоко. Осенний листок. Сказочное окошко.</w:t>
      </w:r>
    </w:p>
    <w:p w:rsidR="007775FF" w:rsidRPr="007775FF" w:rsidRDefault="007775FF" w:rsidP="007775FF">
      <w:pPr>
        <w:widowControl w:val="0"/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«Скульптура. В мастерской художника-скульптора».</w:t>
      </w:r>
    </w:p>
    <w:p w:rsidR="007775FF" w:rsidRPr="007775FF" w:rsidRDefault="007775FF" w:rsidP="007775FF">
      <w:pPr>
        <w:widowControl w:val="0"/>
        <w:spacing w:after="171" w:line="274" w:lineRule="exact"/>
        <w:ind w:left="20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Лепка декоративной чаши. Лепка рельефа «Птичка». Котик и медвежонок.</w:t>
      </w:r>
    </w:p>
    <w:p w:rsidR="007775FF" w:rsidRPr="007775FF" w:rsidRDefault="007775FF" w:rsidP="007775FF">
      <w:pPr>
        <w:widowControl w:val="0"/>
        <w:spacing w:after="147" w:line="210" w:lineRule="exact"/>
        <w:ind w:left="20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«Мир народного и декоративного искусства»</w:t>
      </w:r>
    </w:p>
    <w:p w:rsidR="007775FF" w:rsidRPr="007775FF" w:rsidRDefault="007775FF" w:rsidP="007775FF">
      <w:pPr>
        <w:widowControl w:val="0"/>
        <w:spacing w:after="0" w:line="274" w:lineRule="exact"/>
        <w:ind w:left="20" w:right="4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«Декоративное искусство. Декор вокруг нас» Декоративное рисование. Грибы и ёлочки. Азбука декора. Контрастные цвета в декоре. Линейный орнамент. Монотипия. Бабочка. «Волшебные ладошки». Печать предметами. Печать осенними листьями. Декоративные эффекты. Рисуем солью. Коллаж. Грибы. Аппликация из листьев «Лесные человечки». Декоративная бумага для подарков. Декоративные ракушки. Коллаж «Море».</w:t>
      </w:r>
    </w:p>
    <w:p w:rsidR="007775FF" w:rsidRPr="007775FF" w:rsidRDefault="007775FF" w:rsidP="007775FF">
      <w:pPr>
        <w:widowControl w:val="0"/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«Народное искусство»</w:t>
      </w:r>
    </w:p>
    <w:p w:rsidR="007775FF" w:rsidRPr="007775FF" w:rsidRDefault="007775FF" w:rsidP="007775FF">
      <w:pPr>
        <w:widowControl w:val="0"/>
        <w:spacing w:after="0" w:line="274" w:lineRule="exact"/>
        <w:ind w:left="20" w:right="280" w:firstLine="3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Росписи Северной Двины. Пермогорская роспись. Птица сирин. Пермогорские узоры. Борецкая роспись. Прялки. Мезенская роспись. Олени. Кони. Птицы. Каргопольская игрушка. Полкан. Тетёрки. Птица счастья.</w:t>
      </w:r>
    </w:p>
    <w:p w:rsidR="007775FF" w:rsidRPr="007775FF" w:rsidRDefault="007775FF" w:rsidP="007775FF">
      <w:pPr>
        <w:widowControl w:val="0"/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«Мир архитектуры и дизайна»</w:t>
      </w:r>
    </w:p>
    <w:p w:rsidR="007775FF" w:rsidRPr="007775FF" w:rsidRDefault="007775FF" w:rsidP="007775FF">
      <w:pPr>
        <w:widowControl w:val="0"/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«Форма и цвет в дизайне и архитектуре». Дизайн и архитектура.</w:t>
      </w:r>
    </w:p>
    <w:p w:rsidR="007775FF" w:rsidRPr="007775FF" w:rsidRDefault="007775FF" w:rsidP="007775FF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Призмы. Коробочки-сувениры. Подставка для карандашей. Пирамиды. Конструирование</w:t>
      </w:r>
    </w:p>
    <w:p w:rsidR="007775FF" w:rsidRPr="007775FF" w:rsidRDefault="007775FF" w:rsidP="007775FF">
      <w:pPr>
        <w:widowControl w:val="0"/>
        <w:spacing w:after="0" w:line="210" w:lineRule="exact"/>
        <w:ind w:left="484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sectPr w:rsidR="007775FF" w:rsidRPr="007775FF" w:rsidSect="007775FF">
          <w:pgSz w:w="11909" w:h="16838"/>
          <w:pgMar w:top="986" w:right="933" w:bottom="1201" w:left="957" w:header="0" w:footer="3" w:gutter="0"/>
          <w:cols w:space="720"/>
          <w:noEndnote/>
          <w:docGrid w:linePitch="360"/>
        </w:sect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5</w:t>
      </w:r>
    </w:p>
    <w:p w:rsidR="007775FF" w:rsidRPr="007775FF" w:rsidRDefault="007775FF" w:rsidP="007775FF">
      <w:pPr>
        <w:widowControl w:val="0"/>
        <w:spacing w:after="419" w:line="283" w:lineRule="exact"/>
        <w:ind w:left="840" w:right="108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lastRenderedPageBreak/>
        <w:t>упаковки. Игрушки-пирамидки. Конусы. Петушок. Весёлая мышка. Цилиндры. Весёлые зверята. Г усеничка. Подарочная упаковка.</w:t>
      </w:r>
    </w:p>
    <w:p w:rsidR="007775FF" w:rsidRPr="007775FF" w:rsidRDefault="007775FF" w:rsidP="007775FF">
      <w:pPr>
        <w:widowControl w:val="0"/>
        <w:numPr>
          <w:ilvl w:val="0"/>
          <w:numId w:val="4"/>
        </w:numPr>
        <w:tabs>
          <w:tab w:val="left" w:pos="4426"/>
        </w:tabs>
        <w:spacing w:after="133" w:line="210" w:lineRule="exac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Тематическое планирование.</w:t>
      </w:r>
    </w:p>
    <w:p w:rsidR="007775FF" w:rsidRPr="007775FF" w:rsidRDefault="007775FF" w:rsidP="007775FF">
      <w:pPr>
        <w:widowControl w:val="0"/>
        <w:spacing w:after="498" w:line="210" w:lineRule="exact"/>
        <w:ind w:left="53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2 класс.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84"/>
        <w:gridCol w:w="1843"/>
        <w:gridCol w:w="1862"/>
      </w:tblGrid>
      <w:tr w:rsidR="007775FF" w:rsidRPr="007775FF" w:rsidTr="00BD7A42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180" w:line="210" w:lineRule="exact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№</w:t>
            </w:r>
          </w:p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before="180" w:after="0" w:line="210" w:lineRule="exact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Название раздела, темы.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18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</w:t>
            </w:r>
          </w:p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before="180"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часов.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Контроль-ные</w:t>
            </w:r>
          </w:p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работы</w:t>
            </w:r>
          </w:p>
        </w:tc>
      </w:tr>
      <w:tr w:rsidR="007775FF" w:rsidRPr="007775FF" w:rsidTr="00BD7A42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Мир изобразительного искусства.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ч.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</w:tr>
      <w:tr w:rsidR="007775FF" w:rsidRPr="007775FF" w:rsidTr="00BD7A42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II.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Мир декоративного искусства.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12ч.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</w:tr>
      <w:tr w:rsidR="007775FF" w:rsidRPr="007775FF" w:rsidTr="00BD7A42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III.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Мир народного искусства.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 ч.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</w:tr>
      <w:tr w:rsidR="007775FF" w:rsidRPr="007775FF" w:rsidTr="00BD7A42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IV.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Мир дизайна и архитектуры.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 ч.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Резерв.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1ч.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12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35 часов.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077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775FF" w:rsidRPr="007775FF" w:rsidRDefault="007775FF" w:rsidP="007775F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7775FF" w:rsidRPr="007775FF" w:rsidRDefault="007775FF" w:rsidP="007775FF">
      <w:pPr>
        <w:widowControl w:val="0"/>
        <w:spacing w:before="5395" w:after="138" w:line="210" w:lineRule="exact"/>
        <w:ind w:left="9100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Приложение1</w:t>
      </w:r>
    </w:p>
    <w:p w:rsidR="007775FF" w:rsidRPr="007775FF" w:rsidRDefault="007775FF" w:rsidP="007775FF">
      <w:pPr>
        <w:widowControl w:val="0"/>
        <w:spacing w:after="0" w:line="210" w:lineRule="exact"/>
        <w:ind w:left="1700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Календарно-тематическое планирование по изобразительному искусству</w:t>
      </w:r>
    </w:p>
    <w:p w:rsidR="007775FF" w:rsidRPr="007775FF" w:rsidRDefault="007775FF" w:rsidP="007775FF">
      <w:pPr>
        <w:framePr w:w="11011" w:wrap="notBeside" w:vAnchor="text" w:hAnchor="text" w:xAlign="center" w:y="1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lastRenderedPageBreak/>
        <w:t>2 класс.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5530"/>
        <w:gridCol w:w="1392"/>
        <w:gridCol w:w="1445"/>
        <w:gridCol w:w="1258"/>
      </w:tblGrid>
      <w:tr w:rsidR="007775FF" w:rsidRPr="007775FF" w:rsidTr="00BD7A42">
        <w:trPr>
          <w:trHeight w:hRule="exact" w:val="8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24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before="240"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урока.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Название раздела, темы.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24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Кол-во</w:t>
            </w:r>
          </w:p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before="240"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часов.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8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Дата по плану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3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Дата по факту</w:t>
            </w: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Мир изобразительного искусства.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18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Живопись. Основы цветоведения.</w:t>
            </w:r>
          </w:p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before="180"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 мастерской художника-живописца.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6.09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2,3.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Что может кисть. Гуашь. Иллюстрирование сказки «Гуси - лебеди».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18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13.09</w:t>
            </w:r>
          </w:p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before="180"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20.09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Акварель. Тёплый цвет. «Небо на закате».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27.09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Акварель. Холодный цвет. «Облака». «Зимнее окно».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04.10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Школа живописи. «Краски и настроение».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11.10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125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Графика. В мастерской художника-графика. Выразительные средства графики. «Ветвистое дерево».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18.10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22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Выразительные средства графики. Что может карандаш. «Нарядные ёлочки».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8.11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Тушь и перо. «Кувшин и яблоко».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15.11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22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Школа живописи и графики. «Осенний листок».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22.11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II.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Мир декоративного искусства.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Скульптура в мастерской художника - скульптора.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29.11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Лепка декоративной чаши.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6.12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Лепка рельефа «Птички». «Котик» и «Медвежонок».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13.12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18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Проверочный урок.</w:t>
            </w:r>
          </w:p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before="180"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Твои творческие достижения.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20.12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Декоративное искусство вокруг нас.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27.12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Декоративное рисование «Грибы и ёлочки».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17.01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0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Азбука декора. Контрастные цвета в декоре. Линейный орнамент.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24.01.18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Монотипия «Бабочка». «Волшебные ладошки».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31.01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3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Печать предметами. Печать листьями.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7.14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775FF" w:rsidRPr="007775FF" w:rsidRDefault="007775FF" w:rsidP="007775F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5530"/>
        <w:gridCol w:w="1392"/>
        <w:gridCol w:w="1445"/>
        <w:gridCol w:w="1258"/>
      </w:tblGrid>
      <w:tr w:rsidR="007775FF" w:rsidRPr="007775FF" w:rsidTr="00BD7A42">
        <w:trPr>
          <w:trHeight w:hRule="exact" w:val="8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20.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18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Декоративные эффекты.</w:t>
            </w:r>
          </w:p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before="180"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Рисуем кляксами. Рисование солью.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21.02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Коллаж. «Грибы». «Лесные человечки».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28.02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18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Проверочный урок.</w:t>
            </w:r>
          </w:p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before="180"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Твои творческие достижения.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III.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Мир народного искусства.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125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Народное искусство. Росписи Северной Двины. Пермогорская роспись.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Пермогорские узоры. Прялки.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21.03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Мезенская роспись. Олени. Кони. Птицы.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4.04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Каргопольская игрушка. Полкан.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11.04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Печенье Тетёрки.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18.04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Архангельская Птица счастья.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25.04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18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Проверочный урок.</w:t>
            </w:r>
          </w:p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before="180"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Твои творческие достижения.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IV.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Мир дизайна и архитектуры.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125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Дизайн. Архитектура Призмы. Коробочки-сувениры. Подставка для карандашей.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16.05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413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Пирамиды. Конструирование упаковки. Игрушки - пирамидки.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23.05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Конусы. «Петушок». «Весёлая мышка».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30.05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Цилиндры. «Весёлые зверята». «Гусеничка».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Проверочный урок. Твои творческие достижения.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 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775FF" w:rsidRPr="007775FF" w:rsidTr="00BD7A42">
        <w:trPr>
          <w:trHeight w:hRule="exact" w:val="43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Резервный урок.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1101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775FF" w:rsidRPr="007775FF" w:rsidRDefault="007775FF" w:rsidP="007775F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7775FF" w:rsidRPr="007775FF" w:rsidRDefault="007775FF" w:rsidP="007775FF">
      <w:pPr>
        <w:widowControl w:val="0"/>
        <w:spacing w:before="2990" w:after="0" w:line="210" w:lineRule="exact"/>
        <w:ind w:left="9220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Приложение2</w:t>
      </w: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br w:type="page"/>
      </w:r>
    </w:p>
    <w:p w:rsidR="007775FF" w:rsidRPr="007775FF" w:rsidRDefault="007775FF" w:rsidP="007775FF">
      <w:pPr>
        <w:widowControl w:val="0"/>
        <w:spacing w:after="146" w:line="317" w:lineRule="exact"/>
        <w:ind w:right="118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lastRenderedPageBreak/>
        <w:t>Контрольно-измерительные материалы Итоговая контрольная работа по</w:t>
      </w:r>
    </w:p>
    <w:p w:rsidR="007775FF" w:rsidRPr="007775FF" w:rsidRDefault="007775FF" w:rsidP="007775FF">
      <w:pPr>
        <w:widowControl w:val="0"/>
        <w:spacing w:after="248" w:line="210" w:lineRule="exact"/>
        <w:ind w:left="3120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изобразительному искусству для 2 класса_</w:t>
      </w:r>
    </w:p>
    <w:p w:rsidR="007775FF" w:rsidRPr="007775FF" w:rsidRDefault="007775FF" w:rsidP="007775FF">
      <w:pPr>
        <w:widowControl w:val="0"/>
        <w:spacing w:after="253" w:line="210" w:lineRule="exact"/>
        <w:ind w:right="1180"/>
        <w:jc w:val="center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Ф.И. учащегося</w:t>
      </w:r>
    </w:p>
    <w:p w:rsidR="007775FF" w:rsidRPr="007775FF" w:rsidRDefault="007775FF" w:rsidP="007775FF">
      <w:pPr>
        <w:widowControl w:val="0"/>
        <w:spacing w:after="253" w:line="210" w:lineRule="exact"/>
        <w:ind w:right="118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  <w:t>ОСНОВНАЯ ЧАСТЬ</w:t>
      </w:r>
    </w:p>
    <w:p w:rsidR="007775FF" w:rsidRPr="007775FF" w:rsidRDefault="007775FF" w:rsidP="007775FF">
      <w:pPr>
        <w:widowControl w:val="0"/>
        <w:spacing w:after="253" w:line="210" w:lineRule="exact"/>
        <w:ind w:left="120"/>
        <w:jc w:val="center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Рассмотри художественные материалы. Определи, в какой художественной</w:t>
      </w:r>
    </w:p>
    <w:p w:rsidR="007775FF" w:rsidRPr="007775FF" w:rsidRDefault="007775FF" w:rsidP="007775FF">
      <w:pPr>
        <w:widowControl w:val="0"/>
        <w:spacing w:after="190" w:line="210" w:lineRule="exact"/>
        <w:ind w:left="7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деятельности их можно использовать. Соедини стрелками название</w:t>
      </w:r>
    </w:p>
    <w:p w:rsidR="007775FF" w:rsidRPr="007775FF" w:rsidRDefault="007775FF" w:rsidP="007775FF">
      <w:pPr>
        <w:widowControl w:val="0"/>
        <w:spacing w:after="603" w:line="283" w:lineRule="exact"/>
        <w:ind w:left="20" w:right="480" w:firstLine="68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художественного материала и вид художественной деятельности, в которой используется этот материал.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2141"/>
        <w:gridCol w:w="3062"/>
      </w:tblGrid>
      <w:tr w:rsidR="007775FF" w:rsidRPr="007775FF" w:rsidTr="00BD7A42">
        <w:trPr>
          <w:trHeight w:hRule="exact" w:val="76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Художественные</w:t>
            </w:r>
          </w:p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материалы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Виды художественной деятельности</w:t>
            </w:r>
          </w:p>
        </w:tc>
      </w:tr>
      <w:tr w:rsidR="007775FF" w:rsidRPr="007775FF" w:rsidTr="00BD7A42">
        <w:trPr>
          <w:trHeight w:hRule="exact" w:val="48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Карандаш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аппликация</w:t>
            </w:r>
          </w:p>
        </w:tc>
      </w:tr>
      <w:tr w:rsidR="007775FF" w:rsidRPr="007775FF" w:rsidTr="00BD7A42">
        <w:trPr>
          <w:trHeight w:hRule="exact" w:val="48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Бумага, ножницы, клей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Лепка</w:t>
            </w:r>
          </w:p>
        </w:tc>
      </w:tr>
      <w:tr w:rsidR="007775FF" w:rsidRPr="007775FF" w:rsidTr="00BD7A42">
        <w:trPr>
          <w:trHeight w:hRule="exact" w:val="49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Пластилин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Декоративная роспись</w:t>
            </w:r>
          </w:p>
        </w:tc>
      </w:tr>
      <w:tr w:rsidR="007775FF" w:rsidRPr="007775FF" w:rsidTr="00BD7A42">
        <w:trPr>
          <w:trHeight w:hRule="exact" w:val="48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Гуашь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Конструирование</w:t>
            </w:r>
          </w:p>
        </w:tc>
      </w:tr>
      <w:tr w:rsidR="007775FF" w:rsidRPr="007775FF" w:rsidTr="00BD7A42">
        <w:trPr>
          <w:trHeight w:hRule="exact" w:val="48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Пастель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Живопись</w:t>
            </w:r>
          </w:p>
        </w:tc>
      </w:tr>
      <w:tr w:rsidR="007775FF" w:rsidRPr="007775FF" w:rsidTr="00BD7A42">
        <w:trPr>
          <w:trHeight w:hRule="exact" w:val="49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Фломастеры, уголь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FF" w:rsidRPr="007775FF" w:rsidRDefault="007775FF" w:rsidP="007775FF">
            <w:pPr>
              <w:framePr w:w="8299" w:wrap="notBeside" w:vAnchor="text" w:hAnchor="text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7775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Рисование</w:t>
            </w:r>
          </w:p>
        </w:tc>
      </w:tr>
    </w:tbl>
    <w:p w:rsidR="007775FF" w:rsidRPr="007775FF" w:rsidRDefault="007775FF" w:rsidP="007775F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7775FF" w:rsidRPr="007775FF" w:rsidRDefault="007775FF" w:rsidP="007775FF">
      <w:pPr>
        <w:widowControl w:val="0"/>
        <w:spacing w:before="232" w:after="87" w:line="514" w:lineRule="exact"/>
        <w:ind w:left="700" w:right="48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Рассмотри репродукций, расположенных на доске. Определи, к каким видам пластических искусств они относятся. Запиши рядом с названием вида искусства номер репродукции, относящейся к данному виду.</w:t>
      </w:r>
    </w:p>
    <w:p w:rsidR="007775FF" w:rsidRPr="007775FF" w:rsidRDefault="007775FF" w:rsidP="007775FF">
      <w:pPr>
        <w:widowControl w:val="0"/>
        <w:tabs>
          <w:tab w:val="center" w:pos="6792"/>
          <w:tab w:val="right" w:pos="8578"/>
        </w:tabs>
        <w:spacing w:after="0" w:line="480" w:lineRule="exact"/>
        <w:ind w:left="24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□ живопись □графика □скульптура</w:t>
      </w: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ab/>
        <w:t>□Архитектура</w:t>
      </w: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ab/>
      </w:r>
      <w:r w:rsidRPr="007775F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 w:bidi="ru-RU"/>
        </w:rPr>
        <w:t>□дПИ</w:t>
      </w:r>
    </w:p>
    <w:p w:rsidR="007775FF" w:rsidRPr="007775FF" w:rsidRDefault="007775FF" w:rsidP="007775FF">
      <w:pPr>
        <w:widowControl w:val="0"/>
        <w:spacing w:after="0" w:line="480" w:lineRule="exact"/>
        <w:ind w:left="700" w:right="48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sectPr w:rsidR="007775FF" w:rsidRPr="007775FF">
          <w:footerReference w:type="even" r:id="rId6"/>
          <w:footerReference w:type="default" r:id="rId7"/>
          <w:footerReference w:type="first" r:id="rId8"/>
          <w:type w:val="continuous"/>
          <w:pgSz w:w="11909" w:h="16838"/>
          <w:pgMar w:top="1050" w:right="391" w:bottom="1439" w:left="497" w:header="0" w:footer="3" w:gutter="0"/>
          <w:cols w:space="720"/>
          <w:noEndnote/>
          <w:docGrid w:linePitch="360"/>
        </w:sect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Определи группы цветов. Запиши номер, относящийся к данной группе цветов.</w:t>
      </w:r>
    </w:p>
    <w:p w:rsidR="007775FF" w:rsidRPr="007775FF" w:rsidRDefault="007775FF" w:rsidP="007775FF">
      <w:pPr>
        <w:framePr w:w="1174" w:h="143" w:wrap="none" w:vAnchor="text" w:hAnchor="margin" w:x="1233" w:y="3"/>
        <w:widowControl w:val="0"/>
        <w:spacing w:after="0" w:line="190" w:lineRule="exact"/>
        <w:ind w:left="1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pacing w:val="4"/>
          <w:sz w:val="19"/>
          <w:szCs w:val="19"/>
          <w:lang w:eastAsia="ru-RU" w:bidi="ru-RU"/>
        </w:rPr>
        <w:t>основные</w:t>
      </w:r>
    </w:p>
    <w:p w:rsidR="007775FF" w:rsidRPr="007775FF" w:rsidRDefault="007775FF" w:rsidP="007775FF">
      <w:pPr>
        <w:framePr w:w="1242" w:h="143" w:wrap="none" w:vAnchor="text" w:hAnchor="margin" w:x="2995" w:y="3"/>
        <w:widowControl w:val="0"/>
        <w:spacing w:after="0" w:line="190" w:lineRule="exact"/>
        <w:ind w:left="1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pacing w:val="4"/>
          <w:sz w:val="19"/>
          <w:szCs w:val="19"/>
          <w:lang w:eastAsia="ru-RU" w:bidi="ru-RU"/>
        </w:rPr>
        <w:t>составные</w:t>
      </w:r>
    </w:p>
    <w:p w:rsidR="007775FF" w:rsidRPr="007775FF" w:rsidRDefault="007775FF" w:rsidP="007775FF">
      <w:pPr>
        <w:framePr w:w="930" w:h="143" w:wrap="none" w:vAnchor="text" w:hAnchor="margin" w:x="4876" w:y="3"/>
        <w:widowControl w:val="0"/>
        <w:spacing w:after="0" w:line="190" w:lineRule="exact"/>
        <w:ind w:left="1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pacing w:val="4"/>
          <w:sz w:val="19"/>
          <w:szCs w:val="19"/>
          <w:lang w:eastAsia="ru-RU" w:bidi="ru-RU"/>
        </w:rPr>
        <w:t>теплые</w:t>
      </w:r>
    </w:p>
    <w:p w:rsidR="007775FF" w:rsidRPr="007775FF" w:rsidRDefault="007775FF" w:rsidP="007775FF">
      <w:pPr>
        <w:framePr w:w="1198" w:h="148" w:wrap="none" w:vAnchor="text" w:hAnchor="margin" w:x="6868" w:y="3"/>
        <w:widowControl w:val="0"/>
        <w:spacing w:after="0" w:line="190" w:lineRule="exact"/>
        <w:ind w:left="1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pacing w:val="4"/>
          <w:sz w:val="19"/>
          <w:szCs w:val="19"/>
          <w:lang w:eastAsia="ru-RU" w:bidi="ru-RU"/>
        </w:rPr>
        <w:t>холодные</w:t>
      </w:r>
    </w:p>
    <w:p w:rsidR="007775FF" w:rsidRPr="007775FF" w:rsidRDefault="007775FF" w:rsidP="007775FF">
      <w:pPr>
        <w:widowControl w:val="0"/>
        <w:spacing w:after="0" w:line="49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7775FF" w:rsidRPr="007775FF" w:rsidRDefault="007775FF" w:rsidP="007775F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7775FF" w:rsidRPr="007775FF">
          <w:type w:val="continuous"/>
          <w:pgSz w:w="11909" w:h="16838"/>
          <w:pgMar w:top="1007" w:right="391" w:bottom="1007" w:left="391" w:header="0" w:footer="3" w:gutter="0"/>
          <w:cols w:space="720"/>
          <w:noEndnote/>
          <w:docGrid w:linePitch="360"/>
        </w:sectPr>
      </w:pPr>
    </w:p>
    <w:p w:rsidR="007775FF" w:rsidRPr="007775FF" w:rsidRDefault="007775FF" w:rsidP="007775FF">
      <w:pPr>
        <w:framePr w:h="1589" w:hSpace="782" w:wrap="notBeside" w:vAnchor="text" w:hAnchor="text" w:x="783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14400" cy="1019175"/>
            <wp:effectExtent l="0" t="0" r="0" b="9525"/>
            <wp:docPr id="1" name="Рисунок 1" descr="C: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FF" w:rsidRPr="007775FF" w:rsidRDefault="007775FF" w:rsidP="007775F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7775FF" w:rsidRPr="007775FF" w:rsidRDefault="007775FF" w:rsidP="007775FF">
      <w:pPr>
        <w:framePr w:h="221" w:wrap="notBeside" w:hAnchor="margin" w:x="503" w:y="-1115"/>
        <w:widowControl w:val="0"/>
        <w:spacing w:after="0" w:line="190" w:lineRule="exact"/>
        <w:ind w:left="1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pacing w:val="4"/>
          <w:sz w:val="19"/>
          <w:szCs w:val="19"/>
          <w:lang w:eastAsia="ru-RU" w:bidi="ru-RU"/>
        </w:rPr>
        <w:t>Рассмотри предметы. Нарисуй геометрическую форму каждого предмета</w:t>
      </w:r>
    </w:p>
    <w:p w:rsidR="007775FF" w:rsidRPr="007775FF" w:rsidRDefault="007775FF" w:rsidP="007775FF">
      <w:pPr>
        <w:widowControl w:val="0"/>
        <w:tabs>
          <w:tab w:val="right" w:pos="2999"/>
          <w:tab w:val="right" w:pos="4367"/>
          <w:tab w:val="right" w:pos="5639"/>
          <w:tab w:val="right" w:pos="7012"/>
        </w:tabs>
        <w:spacing w:before="170" w:after="941" w:line="210" w:lineRule="exact"/>
        <w:ind w:left="14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1</w:t>
      </w: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ab/>
        <w:t>2</w:t>
      </w: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ab/>
        <w:t>3</w:t>
      </w: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ab/>
        <w:t>4</w:t>
      </w: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ab/>
        <w:t>5</w:t>
      </w:r>
    </w:p>
    <w:p w:rsidR="007775FF" w:rsidRPr="007775FF" w:rsidRDefault="007775FF" w:rsidP="007775FF">
      <w:pPr>
        <w:widowControl w:val="0"/>
        <w:spacing w:after="0" w:line="475" w:lineRule="exact"/>
        <w:ind w:left="20" w:firstLine="62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Рассмотри репродукцию картины И. И. Левитана «Золотая осень». Вставь</w:t>
      </w:r>
    </w:p>
    <w:p w:rsidR="007775FF" w:rsidRPr="007775FF" w:rsidRDefault="007775FF" w:rsidP="007775FF">
      <w:pPr>
        <w:widowControl w:val="0"/>
        <w:spacing w:after="0" w:line="475" w:lineRule="exact"/>
        <w:ind w:left="20" w:firstLine="62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пропущенное слово или словосочетание.</w:t>
      </w:r>
    </w:p>
    <w:p w:rsidR="007775FF" w:rsidRPr="007775FF" w:rsidRDefault="007775FF" w:rsidP="007775FF">
      <w:pPr>
        <w:widowControl w:val="0"/>
        <w:tabs>
          <w:tab w:val="left" w:leader="underscore" w:pos="8641"/>
        </w:tabs>
        <w:spacing w:after="0" w:line="475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Картина вызывает настроение</w:t>
      </w: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ab/>
      </w:r>
    </w:p>
    <w:p w:rsidR="007775FF" w:rsidRPr="007775FF" w:rsidRDefault="007775FF" w:rsidP="007775FF">
      <w:pPr>
        <w:widowControl w:val="0"/>
        <w:tabs>
          <w:tab w:val="center" w:leader="underscore" w:pos="10021"/>
        </w:tabs>
        <w:spacing w:after="0" w:line="475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(умиротворенное, спокойное; грустное, печальное), потому что художник изобразил</w:t>
      </w: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ab/>
        <w:t>(</w:t>
      </w:r>
    </w:p>
    <w:p w:rsidR="007775FF" w:rsidRPr="007775FF" w:rsidRDefault="007775FF" w:rsidP="007775FF">
      <w:pPr>
        <w:widowControl w:val="0"/>
        <w:tabs>
          <w:tab w:val="left" w:leader="underscore" w:pos="6380"/>
        </w:tabs>
        <w:spacing w:after="0" w:line="470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осень, весну) которая окрасила природу в свои</w:t>
      </w: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ab/>
      </w:r>
    </w:p>
    <w:p w:rsidR="007775FF" w:rsidRPr="007775FF" w:rsidRDefault="007775FF" w:rsidP="007775FF">
      <w:pPr>
        <w:widowControl w:val="0"/>
        <w:tabs>
          <w:tab w:val="left" w:leader="underscore" w:pos="8926"/>
        </w:tabs>
        <w:spacing w:after="0" w:line="470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 (осенние, весенние) цвета</w:t>
      </w: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ab/>
      </w:r>
    </w:p>
    <w:p w:rsidR="007775FF" w:rsidRPr="007775FF" w:rsidRDefault="007775FF" w:rsidP="007775FF">
      <w:pPr>
        <w:widowControl w:val="0"/>
        <w:tabs>
          <w:tab w:val="center" w:leader="underscore" w:pos="10021"/>
        </w:tabs>
        <w:spacing w:after="0" w:line="470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(желтый, золотистый, оранжевый; голубой, фиолетовый , зеленый). Они такие</w:t>
      </w: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ab/>
        <w:t>(яркие,</w:t>
      </w:r>
    </w:p>
    <w:p w:rsidR="007775FF" w:rsidRPr="007775FF" w:rsidRDefault="007775FF" w:rsidP="007775FF">
      <w:pPr>
        <w:widowControl w:val="0"/>
        <w:tabs>
          <w:tab w:val="left" w:leader="underscore" w:pos="8926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темные), что сначала, кажется: вся картина написана разными тонами</w:t>
      </w: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ab/>
        <w:t>(желтого,</w:t>
      </w:r>
    </w:p>
    <w:p w:rsidR="007775FF" w:rsidRPr="007775FF" w:rsidRDefault="007775FF" w:rsidP="007775FF">
      <w:pPr>
        <w:widowControl w:val="0"/>
        <w:tabs>
          <w:tab w:val="left" w:leader="underscore" w:pos="4297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голубого) цвета. Это</w:t>
      </w: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ab/>
        <w:t>(золотая, холодная) осень. Она очаровывает своей</w:t>
      </w:r>
    </w:p>
    <w:p w:rsidR="007775FF" w:rsidRPr="007775FF" w:rsidRDefault="007775FF" w:rsidP="007775FF">
      <w:pPr>
        <w:widowControl w:val="0"/>
        <w:spacing w:after="715" w:line="278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красотой.</w:t>
      </w:r>
    </w:p>
    <w:p w:rsidR="007775FF" w:rsidRPr="007775FF" w:rsidRDefault="007775FF" w:rsidP="007775FF">
      <w:pPr>
        <w:widowControl w:val="0"/>
        <w:spacing w:after="80" w:line="210" w:lineRule="exact"/>
        <w:ind w:left="78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Создай композицию на плоскости на одну из тем: «Весна пришла», «Морские</w:t>
      </w:r>
    </w:p>
    <w:p w:rsidR="007775FF" w:rsidRPr="007775FF" w:rsidRDefault="007775FF" w:rsidP="007775FF">
      <w:pPr>
        <w:widowControl w:val="0"/>
        <w:spacing w:after="255" w:line="283" w:lineRule="exact"/>
        <w:ind w:left="20" w:right="82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жители», «Цветущий сад». Тему для композиции и художественный материал, наиболее точно соответствующий задуманному вами образу, выбери самостоятельно.</w:t>
      </w:r>
    </w:p>
    <w:p w:rsidR="007775FF" w:rsidRPr="007775FF" w:rsidRDefault="007775FF" w:rsidP="007775FF">
      <w:pPr>
        <w:widowControl w:val="0"/>
        <w:spacing w:after="751" w:line="190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</w:pPr>
      <w:r w:rsidRPr="007775FF"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  <w:t>ДОПОЛНИТЕЛЬНАЯ ЧАСТЬ</w:t>
      </w:r>
    </w:p>
    <w:p w:rsidR="007775FF" w:rsidRPr="007775FF" w:rsidRDefault="007775FF" w:rsidP="007775FF">
      <w:pPr>
        <w:widowControl w:val="0"/>
        <w:spacing w:after="0" w:line="274" w:lineRule="exact"/>
        <w:ind w:left="20" w:right="1020" w:firstLine="62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sectPr w:rsidR="007775FF" w:rsidRPr="007775FF">
          <w:footerReference w:type="even" r:id="rId10"/>
          <w:footerReference w:type="default" r:id="rId11"/>
          <w:pgSz w:w="11909" w:h="16838"/>
          <w:pgMar w:top="4063" w:right="643" w:bottom="1481" w:left="710" w:header="0" w:footer="3" w:gutter="0"/>
          <w:pgNumType w:start="1"/>
          <w:cols w:space="720"/>
          <w:noEndnote/>
          <w:docGrid w:linePitch="360"/>
        </w:sectPr>
      </w:pPr>
      <w:r w:rsidRPr="007775FF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Изобрази посуду (стакан, ложку, тарелку) по мотивам хохломской росписи. Укрась его растительным орнаментом, свойственным данному промыслу.</w:t>
      </w:r>
    </w:p>
    <w:p w:rsidR="007775FF" w:rsidRDefault="007775FF">
      <w:bookmarkStart w:id="1" w:name="_GoBack"/>
      <w:bookmarkEnd w:id="1"/>
    </w:p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p w:rsidR="007775FF" w:rsidRDefault="007775FF"/>
    <w:sectPr w:rsidR="0077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CB" w:rsidRDefault="007775F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4475480</wp:posOffset>
              </wp:positionH>
              <wp:positionV relativeFrom="page">
                <wp:posOffset>9986010</wp:posOffset>
              </wp:positionV>
              <wp:extent cx="64135" cy="146050"/>
              <wp:effectExtent l="0" t="3810" r="635" b="317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ECB" w:rsidRDefault="007775F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Pr="00654858">
                            <w:rPr>
                              <w:rStyle w:val="a4"/>
                              <w:rFonts w:eastAsiaTheme="minorHAnsi"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52.4pt;margin-top:786.3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" filled="f" stroked="f">
              <v:textbox style="mso-fit-shape-to-text:t" inset="0,0,0,0">
                <w:txbxContent>
                  <w:p w:rsidR="00114ECB" w:rsidRDefault="007775F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Pr="00654858">
                      <w:rPr>
                        <w:rStyle w:val="a4"/>
                        <w:rFonts w:eastAsiaTheme="minorHAnsi"/>
                        <w:noProof/>
                      </w:rPr>
                      <w:t>8</w:t>
                    </w:r>
                    <w:r>
                      <w:rPr>
                        <w:rStyle w:val="a4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CB" w:rsidRDefault="007775F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4475480</wp:posOffset>
              </wp:positionH>
              <wp:positionV relativeFrom="page">
                <wp:posOffset>9986010</wp:posOffset>
              </wp:positionV>
              <wp:extent cx="64135" cy="146050"/>
              <wp:effectExtent l="0" t="3810" r="635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ECB" w:rsidRDefault="007775F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75FF">
                            <w:rPr>
                              <w:rStyle w:val="a4"/>
                              <w:rFonts w:eastAsiaTheme="minorHAnsi"/>
                              <w:noProof/>
                            </w:rPr>
                            <w:t>10</w:t>
                          </w:r>
                          <w:r>
                            <w:rPr>
                              <w:rStyle w:val="a4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352.4pt;margin-top:786.3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" filled="f" stroked="f">
              <v:textbox style="mso-fit-shape-to-text:t" inset="0,0,0,0">
                <w:txbxContent>
                  <w:p w:rsidR="00114ECB" w:rsidRDefault="007775F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75FF">
                      <w:rPr>
                        <w:rStyle w:val="a4"/>
                        <w:rFonts w:eastAsiaTheme="minorHAnsi"/>
                        <w:noProof/>
                      </w:rPr>
                      <w:t>10</w:t>
                    </w:r>
                    <w:r>
                      <w:rPr>
                        <w:rStyle w:val="a4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CB" w:rsidRDefault="007775F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CB" w:rsidRDefault="007775F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CB" w:rsidRDefault="007775F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3953510</wp:posOffset>
              </wp:positionH>
              <wp:positionV relativeFrom="page">
                <wp:posOffset>10150475</wp:posOffset>
              </wp:positionV>
              <wp:extent cx="64135" cy="146050"/>
              <wp:effectExtent l="635" t="0" r="4445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ECB" w:rsidRDefault="007775F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75FF">
                            <w:rPr>
                              <w:rStyle w:val="a4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311.3pt;margin-top:799.2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" filled="f" stroked="f">
              <v:textbox style="mso-fit-shape-to-text:t" inset="0,0,0,0">
                <w:txbxContent>
                  <w:p w:rsidR="00114ECB" w:rsidRDefault="007775F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75FF">
                      <w:rPr>
                        <w:rStyle w:val="a4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4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414"/>
    <w:multiLevelType w:val="multilevel"/>
    <w:tmpl w:val="533C9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84773"/>
    <w:multiLevelType w:val="multilevel"/>
    <w:tmpl w:val="72105E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661F70"/>
    <w:multiLevelType w:val="multilevel"/>
    <w:tmpl w:val="8C4006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A77C56"/>
    <w:multiLevelType w:val="multilevel"/>
    <w:tmpl w:val="A3AA3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D9"/>
    <w:rsid w:val="004930D9"/>
    <w:rsid w:val="007775FF"/>
    <w:rsid w:val="00F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FF"/>
  </w:style>
  <w:style w:type="paragraph" w:styleId="2">
    <w:name w:val="heading 2"/>
    <w:basedOn w:val="a"/>
    <w:next w:val="a"/>
    <w:link w:val="20"/>
    <w:uiPriority w:val="9"/>
    <w:unhideWhenUsed/>
    <w:qFormat/>
    <w:rsid w:val="00777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7775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7775F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775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3"/>
    <w:rsid w:val="007775F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775FF"/>
    <w:pPr>
      <w:widowControl w:val="0"/>
      <w:shd w:val="clear" w:color="auto" w:fill="FFFFFF"/>
      <w:spacing w:before="18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777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Колонтитул"/>
    <w:basedOn w:val="a0"/>
    <w:rsid w:val="00777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7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FF"/>
  </w:style>
  <w:style w:type="paragraph" w:styleId="2">
    <w:name w:val="heading 2"/>
    <w:basedOn w:val="a"/>
    <w:next w:val="a"/>
    <w:link w:val="20"/>
    <w:uiPriority w:val="9"/>
    <w:unhideWhenUsed/>
    <w:qFormat/>
    <w:rsid w:val="00777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7775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7775F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775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3"/>
    <w:rsid w:val="007775F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775FF"/>
    <w:pPr>
      <w:widowControl w:val="0"/>
      <w:shd w:val="clear" w:color="auto" w:fill="FFFFFF"/>
      <w:spacing w:before="18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777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Колонтитул"/>
    <w:basedOn w:val="a0"/>
    <w:rsid w:val="00777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7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webSettings" Target="webSettings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2331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2017-09-29T14:24:00Z</dcterms:created>
  <dcterms:modified xsi:type="dcterms:W3CDTF">2017-09-29T14:30:00Z</dcterms:modified>
</cp:coreProperties>
</file>